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elacomgrade"/>
        <w:tblpPr w:leftFromText="141" w:rightFromText="141" w:vertAnchor="text" w:horzAnchor="page" w:tblpX="1" w:tblpY="-2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20" w:firstRow="1" w:lastRow="0" w:firstColumn="0" w:lastColumn="0" w:noHBand="1" w:noVBand="1"/>
      </w:tblPr>
      <w:tblGrid>
        <w:gridCol w:w="4675"/>
        <w:gridCol w:w="4675"/>
      </w:tblGrid>
      <w:tr w:rsidR="00E64016" w:rsidRPr="007E501C" w14:paraId="044A9C1E" w14:textId="77777777" w:rsidTr="00E64016">
        <w:trPr>
          <w:trHeight w:val="2341"/>
        </w:trPr>
        <w:tc>
          <w:tcPr>
            <w:tcW w:w="9350" w:type="dxa"/>
            <w:gridSpan w:val="2"/>
            <w:vAlign w:val="center"/>
          </w:tcPr>
          <w:p w14:paraId="1663C914" w14:textId="02CAF41F" w:rsidR="00E64016" w:rsidRPr="007E501C" w:rsidRDefault="00E64016" w:rsidP="00E64016">
            <w:pPr>
              <w:pStyle w:val="Ttulo1"/>
              <w:jc w:val="right"/>
              <w:rPr>
                <w:rFonts w:ascii="Arial" w:hAnsi="Arial" w:cs="Arial"/>
                <w:noProof/>
                <w:lang w:val="pt-BR"/>
              </w:rPr>
            </w:pPr>
            <w:bookmarkStart w:id="0" w:name="_Toc130314941"/>
            <w:r w:rsidRPr="007E501C">
              <w:rPr>
                <w:rFonts w:ascii="Arial" w:hAnsi="Arial" w:cs="Arial"/>
                <w:noProof/>
                <w:lang w:val="pt-BR"/>
              </w:rPr>
              <w:t>Memorial Descritivo</w:t>
            </w:r>
            <w:bookmarkEnd w:id="0"/>
          </w:p>
          <w:p w14:paraId="7EAE6AF8" w14:textId="0A409FEA" w:rsidR="007E501C" w:rsidRPr="007E501C" w:rsidRDefault="007E501C" w:rsidP="007E501C">
            <w:pPr>
              <w:rPr>
                <w:rFonts w:ascii="Arial" w:hAnsi="Arial" w:cs="Arial"/>
                <w:b/>
                <w:bCs/>
                <w:lang w:val="pt-BR"/>
              </w:rPr>
            </w:pPr>
            <w:r w:rsidRPr="007E501C">
              <w:rPr>
                <w:rFonts w:ascii="Arial" w:hAnsi="Arial" w:cs="Arial"/>
                <w:lang w:val="pt-BR"/>
              </w:rPr>
              <w:t xml:space="preserve">                                                                        </w:t>
            </w:r>
            <w:r w:rsidRPr="007E501C">
              <w:rPr>
                <w:rFonts w:ascii="Arial" w:hAnsi="Arial" w:cs="Arial"/>
                <w:b/>
                <w:bCs/>
                <w:sz w:val="36"/>
                <w:szCs w:val="36"/>
                <w:lang w:val="pt-BR"/>
              </w:rPr>
              <w:t>Volume 01</w:t>
            </w:r>
          </w:p>
        </w:tc>
      </w:tr>
      <w:tr w:rsidR="00E64016" w:rsidRPr="007E501C" w14:paraId="7AC4B72D" w14:textId="77777777" w:rsidTr="00E64016">
        <w:trPr>
          <w:trHeight w:val="8895"/>
        </w:trPr>
        <w:tc>
          <w:tcPr>
            <w:tcW w:w="4675" w:type="dxa"/>
            <w:vAlign w:val="center"/>
          </w:tcPr>
          <w:p w14:paraId="3D53CD4B" w14:textId="77777777" w:rsidR="00E64016" w:rsidRPr="007E501C" w:rsidRDefault="00E64016" w:rsidP="00E64016">
            <w:pPr>
              <w:ind w:right="-3400"/>
              <w:jc w:val="center"/>
              <w:rPr>
                <w:rFonts w:ascii="Arial" w:hAnsi="Arial" w:cs="Arial"/>
                <w:noProof/>
                <w:lang w:val="pt-BR"/>
              </w:rPr>
            </w:pPr>
            <w:r w:rsidRPr="007E501C">
              <w:rPr>
                <w:rFonts w:ascii="Arial" w:hAnsi="Arial" w:cs="Arial"/>
                <w:noProof/>
                <w:lang w:bidi="pt-BR"/>
              </w:rPr>
              <w:drawing>
                <wp:anchor distT="0" distB="0" distL="114300" distR="114300" simplePos="0" relativeHeight="251675648" behindDoc="0" locked="0" layoutInCell="1" allowOverlap="1" wp14:anchorId="5F663AAF" wp14:editId="2C192B57">
                  <wp:simplePos x="0" y="0"/>
                  <wp:positionH relativeFrom="column">
                    <wp:posOffset>675640</wp:posOffset>
                  </wp:positionH>
                  <wp:positionV relativeFrom="paragraph">
                    <wp:posOffset>3475990</wp:posOffset>
                  </wp:positionV>
                  <wp:extent cx="2332990" cy="2629535"/>
                  <wp:effectExtent l="0" t="0" r="0" b="0"/>
                  <wp:wrapNone/>
                  <wp:docPr id="1" name="Imagem 18" descr="Logotipo&#10;&#10;Descrição gerada automaticamente">
                    <a:extLst xmlns:a="http://schemas.openxmlformats.org/drawingml/2006/main">
                      <a:ext uri="{FF2B5EF4-FFF2-40B4-BE49-F238E27FC236}">
                        <a16:creationId xmlns:a16="http://schemas.microsoft.com/office/drawing/2014/main" id="{42DC25E8-746F-823E-9274-DB5C3C4E83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8" descr="Logotipo&#10;&#10;Descrição gerada automaticamente">
                            <a:extLst>
                              <a:ext uri="{FF2B5EF4-FFF2-40B4-BE49-F238E27FC236}">
                                <a16:creationId xmlns:a16="http://schemas.microsoft.com/office/drawing/2014/main" id="{42DC25E8-746F-823E-9274-DB5C3C4E8301}"/>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32990" cy="2629535"/>
                          </a:xfrm>
                          <a:prstGeom prst="rect">
                            <a:avLst/>
                          </a:prstGeom>
                        </pic:spPr>
                      </pic:pic>
                    </a:graphicData>
                  </a:graphic>
                  <wp14:sizeRelH relativeFrom="margin">
                    <wp14:pctWidth>0</wp14:pctWidth>
                  </wp14:sizeRelH>
                  <wp14:sizeRelV relativeFrom="margin">
                    <wp14:pctHeight>0</wp14:pctHeight>
                  </wp14:sizeRelV>
                </wp:anchor>
              </w:drawing>
            </w:r>
          </w:p>
        </w:tc>
        <w:tc>
          <w:tcPr>
            <w:tcW w:w="4675" w:type="dxa"/>
          </w:tcPr>
          <w:p w14:paraId="52F77808" w14:textId="0DEEB297" w:rsidR="00E64016" w:rsidRPr="007E501C" w:rsidRDefault="00E64016" w:rsidP="00E64016">
            <w:pPr>
              <w:ind w:left="2408"/>
              <w:rPr>
                <w:rFonts w:ascii="Arial" w:hAnsi="Arial" w:cs="Arial"/>
                <w:noProof/>
                <w:lang w:val="pt-BR"/>
              </w:rPr>
            </w:pPr>
            <w:r w:rsidRPr="007E501C">
              <w:rPr>
                <w:rFonts w:ascii="Arial" w:hAnsi="Arial" w:cs="Arial"/>
                <w:noProof/>
                <w:lang w:val="pt-BR"/>
              </w:rPr>
              <mc:AlternateContent>
                <mc:Choice Requires="wps">
                  <w:drawing>
                    <wp:anchor distT="45720" distB="45720" distL="114300" distR="114300" simplePos="0" relativeHeight="251676672" behindDoc="0" locked="0" layoutInCell="1" allowOverlap="1" wp14:anchorId="6AC32A5A" wp14:editId="2E490865">
                      <wp:simplePos x="0" y="0"/>
                      <wp:positionH relativeFrom="column">
                        <wp:posOffset>-2506345</wp:posOffset>
                      </wp:positionH>
                      <wp:positionV relativeFrom="paragraph">
                        <wp:posOffset>-1270</wp:posOffset>
                      </wp:positionV>
                      <wp:extent cx="4657725" cy="1404620"/>
                      <wp:effectExtent l="0" t="0" r="0" b="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1404620"/>
                              </a:xfrm>
                              <a:prstGeom prst="rect">
                                <a:avLst/>
                              </a:prstGeom>
                              <a:noFill/>
                              <a:ln w="9525">
                                <a:noFill/>
                                <a:miter lim="800000"/>
                                <a:headEnd/>
                                <a:tailEnd/>
                              </a:ln>
                            </wps:spPr>
                            <wps:txbx>
                              <w:txbxContent>
                                <w:p w14:paraId="36448BA8" w14:textId="006E277D" w:rsidR="00E64016" w:rsidRDefault="008438B0" w:rsidP="00C3546B">
                                  <w:pPr>
                                    <w:spacing w:line="360" w:lineRule="auto"/>
                                  </w:pPr>
                                  <w:r>
                                    <w:rPr>
                                      <w:rFonts w:ascii="Arial" w:hAnsi="Arial" w:cs="Arial"/>
                                      <w:b/>
                                      <w:bCs/>
                                    </w:rPr>
                                    <w:t>PROJETO DE PAVIMENTAÇÃO E DRENAGEM DE ÁGUAS PLUVIAIS</w:t>
                                  </w:r>
                                  <w:r w:rsidR="00C3546B" w:rsidRPr="00C3546B">
                                    <w:rPr>
                                      <w:rFonts w:ascii="Arial" w:hAnsi="Arial" w:cs="Arial"/>
                                      <w:b/>
                                      <w:bCs/>
                                    </w:rPr>
                                    <w:t xml:space="preserve"> DE VIAS NO MUNICÍPIO BONITO/MS</w:t>
                                  </w:r>
                                  <w:r w:rsidR="00C3546B">
                                    <w:rPr>
                                      <w:rFonts w:ascii="Arial" w:hAnsi="Arial" w:cs="Arial"/>
                                      <w:b/>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AC32A5A" id="_x0000_t202" coordsize="21600,21600" o:spt="202" path="m,l,21600r21600,l21600,xe">
                      <v:stroke joinstyle="miter"/>
                      <v:path gradientshapeok="t" o:connecttype="rect"/>
                    </v:shapetype>
                    <v:shape id="Caixa de Texto 2" o:spid="_x0000_s1026" type="#_x0000_t202" style="position:absolute;left:0;text-align:left;margin-left:-197.35pt;margin-top:-.1pt;width:366.75pt;height:110.6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" filled="f" stroked="f">
                      <v:textbox style="mso-fit-shape-to-text:t">
                        <w:txbxContent>
                          <w:p w14:paraId="36448BA8" w14:textId="006E277D" w:rsidR="00E64016" w:rsidRDefault="008438B0" w:rsidP="00C3546B">
                            <w:pPr>
                              <w:spacing w:line="360" w:lineRule="auto"/>
                            </w:pPr>
                            <w:r>
                              <w:rPr>
                                <w:rFonts w:ascii="Arial" w:hAnsi="Arial" w:cs="Arial"/>
                                <w:b/>
                                <w:bCs/>
                              </w:rPr>
                              <w:t>PROJETO DE PAVIMENTAÇÃO E DRENAGEM DE ÁGUAS PLUVIAIS</w:t>
                            </w:r>
                            <w:r w:rsidR="00C3546B" w:rsidRPr="00C3546B">
                              <w:rPr>
                                <w:rFonts w:ascii="Arial" w:hAnsi="Arial" w:cs="Arial"/>
                                <w:b/>
                                <w:bCs/>
                              </w:rPr>
                              <w:t xml:space="preserve"> DE VIAS NO MUNICÍPIO BONITO/MS</w:t>
                            </w:r>
                            <w:r w:rsidR="00C3546B">
                              <w:rPr>
                                <w:rFonts w:ascii="Arial" w:hAnsi="Arial" w:cs="Arial"/>
                                <w:b/>
                                <w:bCs/>
                              </w:rPr>
                              <w:t>.</w:t>
                            </w:r>
                          </w:p>
                        </w:txbxContent>
                      </v:textbox>
                    </v:shape>
                  </w:pict>
                </mc:Fallback>
              </mc:AlternateContent>
            </w:r>
          </w:p>
        </w:tc>
      </w:tr>
      <w:tr w:rsidR="00E64016" w:rsidRPr="007E501C" w14:paraId="3278CD3C" w14:textId="77777777" w:rsidTr="00E64016">
        <w:trPr>
          <w:trHeight w:val="2718"/>
        </w:trPr>
        <w:tc>
          <w:tcPr>
            <w:tcW w:w="4675" w:type="dxa"/>
          </w:tcPr>
          <w:p w14:paraId="67B4253E" w14:textId="77777777" w:rsidR="00E64016" w:rsidRPr="007E501C" w:rsidRDefault="00E64016" w:rsidP="00E64016">
            <w:pPr>
              <w:pStyle w:val="Ttulo2"/>
              <w:rPr>
                <w:rFonts w:ascii="Arial" w:hAnsi="Arial" w:cs="Arial"/>
                <w:b/>
                <w:bCs/>
                <w:noProof/>
                <w:lang w:val="pt-BR"/>
              </w:rPr>
            </w:pPr>
          </w:p>
          <w:p w14:paraId="0505AAF2" w14:textId="77777777" w:rsidR="00E64016" w:rsidRPr="007E501C" w:rsidRDefault="00E64016" w:rsidP="00E64016">
            <w:pPr>
              <w:pStyle w:val="Ttulo2"/>
              <w:rPr>
                <w:rFonts w:ascii="Arial" w:hAnsi="Arial" w:cs="Arial"/>
                <w:b/>
                <w:bCs/>
                <w:noProof/>
                <w:lang w:val="pt-BR"/>
              </w:rPr>
            </w:pPr>
          </w:p>
          <w:p w14:paraId="457BBD36" w14:textId="77777777" w:rsidR="00E64016" w:rsidRPr="007E501C" w:rsidRDefault="00E64016" w:rsidP="00E64016">
            <w:pPr>
              <w:pStyle w:val="Ttulo2"/>
              <w:rPr>
                <w:rFonts w:ascii="Arial" w:hAnsi="Arial" w:cs="Arial"/>
                <w:b/>
                <w:bCs/>
                <w:noProof/>
                <w:lang w:val="pt-BR"/>
              </w:rPr>
            </w:pPr>
          </w:p>
          <w:p w14:paraId="37169C68" w14:textId="3456F80B" w:rsidR="00E64016" w:rsidRPr="007E501C" w:rsidRDefault="00E64016" w:rsidP="00E64016">
            <w:pPr>
              <w:pStyle w:val="Ttulo2"/>
              <w:rPr>
                <w:rFonts w:ascii="Arial" w:hAnsi="Arial" w:cs="Arial"/>
                <w:b/>
                <w:bCs/>
                <w:noProof/>
                <w:lang w:val="pt-BR"/>
              </w:rPr>
            </w:pPr>
            <w:r w:rsidRPr="007E501C">
              <w:rPr>
                <w:rFonts w:ascii="Arial" w:hAnsi="Arial" w:cs="Arial"/>
                <w:b/>
                <w:bCs/>
                <w:noProof/>
                <w:lang w:val="pt-BR"/>
              </w:rPr>
              <w:t xml:space="preserve">           </w:t>
            </w:r>
            <w:bookmarkStart w:id="1" w:name="_Toc130314942"/>
            <w:r w:rsidR="00910AFD">
              <w:rPr>
                <w:rFonts w:ascii="Arial" w:hAnsi="Arial" w:cs="Arial"/>
                <w:b/>
                <w:bCs/>
                <w:noProof/>
                <w:lang w:val="pt-BR"/>
              </w:rPr>
              <w:t>JAN</w:t>
            </w:r>
            <w:r w:rsidRPr="007E501C">
              <w:rPr>
                <w:rFonts w:ascii="Arial" w:hAnsi="Arial" w:cs="Arial"/>
                <w:b/>
                <w:bCs/>
                <w:noProof/>
                <w:lang w:val="pt-BR"/>
              </w:rPr>
              <w:t>/2</w:t>
            </w:r>
            <w:bookmarkEnd w:id="1"/>
            <w:r w:rsidR="00910AFD">
              <w:rPr>
                <w:rFonts w:ascii="Arial" w:hAnsi="Arial" w:cs="Arial"/>
                <w:b/>
                <w:bCs/>
                <w:noProof/>
                <w:lang w:val="pt-BR"/>
              </w:rPr>
              <w:t>4</w:t>
            </w:r>
            <w:r w:rsidR="007E501C" w:rsidRPr="007E501C">
              <w:rPr>
                <w:rFonts w:ascii="Arial" w:hAnsi="Arial" w:cs="Arial"/>
                <w:b/>
                <w:bCs/>
                <w:noProof/>
                <w:lang w:val="pt-BR"/>
              </w:rPr>
              <w:t xml:space="preserve"> </w:t>
            </w:r>
          </w:p>
          <w:p w14:paraId="47A13EDA" w14:textId="0FF51F45" w:rsidR="007E501C" w:rsidRPr="007E501C" w:rsidRDefault="007E501C" w:rsidP="007E501C">
            <w:pPr>
              <w:rPr>
                <w:rFonts w:ascii="Arial" w:hAnsi="Arial" w:cs="Arial"/>
                <w:lang w:val="pt-BR"/>
              </w:rPr>
            </w:pPr>
          </w:p>
          <w:p w14:paraId="49BD4706" w14:textId="67D4E9C2" w:rsidR="007E501C" w:rsidRPr="007E501C" w:rsidRDefault="007E501C" w:rsidP="007E501C">
            <w:pPr>
              <w:rPr>
                <w:rFonts w:ascii="Arial" w:hAnsi="Arial" w:cs="Arial"/>
                <w:lang w:val="pt-BR"/>
              </w:rPr>
            </w:pPr>
            <w:r w:rsidRPr="007E501C">
              <w:rPr>
                <w:rFonts w:ascii="Arial" w:hAnsi="Arial" w:cs="Arial"/>
                <w:lang w:val="pt-BR"/>
              </w:rPr>
              <w:t xml:space="preserve"> </w:t>
            </w:r>
          </w:p>
          <w:p w14:paraId="797B08CF" w14:textId="77777777" w:rsidR="00E64016" w:rsidRPr="007E501C" w:rsidRDefault="00E64016" w:rsidP="00E64016">
            <w:pPr>
              <w:pStyle w:val="Ttulo2"/>
              <w:rPr>
                <w:rFonts w:ascii="Arial" w:hAnsi="Arial" w:cs="Arial"/>
                <w:noProof/>
                <w:lang w:val="pt-BR"/>
              </w:rPr>
            </w:pPr>
          </w:p>
        </w:tc>
        <w:tc>
          <w:tcPr>
            <w:tcW w:w="4675" w:type="dxa"/>
          </w:tcPr>
          <w:p w14:paraId="000DF4E6" w14:textId="77777777" w:rsidR="00E64016" w:rsidRPr="007E501C" w:rsidRDefault="00E64016" w:rsidP="00E64016">
            <w:pPr>
              <w:rPr>
                <w:rFonts w:ascii="Arial" w:hAnsi="Arial" w:cs="Arial"/>
                <w:noProof/>
                <w:lang w:val="pt-BR"/>
              </w:rPr>
            </w:pPr>
          </w:p>
        </w:tc>
      </w:tr>
    </w:tbl>
    <w:p w14:paraId="3352681B" w14:textId="0DA5FCFD" w:rsidR="00952F7D" w:rsidRPr="007E501C" w:rsidRDefault="00E64016" w:rsidP="006C0DEF">
      <w:pPr>
        <w:pStyle w:val="LegendadaImagem"/>
        <w:rPr>
          <w:rFonts w:ascii="Arial" w:hAnsi="Arial" w:cs="Arial"/>
          <w:noProof/>
          <w:lang w:val="pt-BR"/>
        </w:rPr>
      </w:pPr>
      <w:r w:rsidRPr="007E501C">
        <w:rPr>
          <w:rFonts w:ascii="Arial" w:hAnsi="Arial" w:cs="Arial"/>
          <w:noProof/>
        </w:rPr>
        <w:drawing>
          <wp:anchor distT="0" distB="0" distL="114300" distR="114300" simplePos="0" relativeHeight="251668479" behindDoc="1" locked="0" layoutInCell="1" allowOverlap="1" wp14:anchorId="1AAC74F3" wp14:editId="14AAC1BC">
            <wp:simplePos x="0" y="0"/>
            <wp:positionH relativeFrom="column">
              <wp:posOffset>-3253683</wp:posOffset>
            </wp:positionH>
            <wp:positionV relativeFrom="paragraph">
              <wp:posOffset>-1148022</wp:posOffset>
            </wp:positionV>
            <wp:extent cx="15523845" cy="10878185"/>
            <wp:effectExtent l="0" t="0" r="1905" b="0"/>
            <wp:wrapNone/>
            <wp:docPr id="13" name="Imagem 13" descr="Asfalto modificado com polímero: o que é? | Britagem Vogelsa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sfalto modificado com polímero: o que é? | Britagem Vogelsanger"/>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523845" cy="10878185"/>
                    </a:xfrm>
                    <a:prstGeom prst="rect">
                      <a:avLst/>
                    </a:prstGeom>
                    <a:noFill/>
                    <a:ln>
                      <a:noFill/>
                    </a:ln>
                  </pic:spPr>
                </pic:pic>
              </a:graphicData>
            </a:graphic>
            <wp14:sizeRelH relativeFrom="page">
              <wp14:pctWidth>0</wp14:pctWidth>
            </wp14:sizeRelH>
            <wp14:sizeRelV relativeFrom="page">
              <wp14:pctHeight>0</wp14:pctHeight>
            </wp14:sizeRelV>
          </wp:anchor>
        </w:drawing>
      </w:r>
      <w:r w:rsidR="005526B1" w:rsidRPr="007E501C">
        <w:rPr>
          <w:rFonts w:ascii="Arial" w:hAnsi="Arial" w:cs="Arial"/>
          <w:noProof/>
          <w:lang w:val="pt-BR" w:bidi="pt-BR"/>
        </w:rPr>
        <mc:AlternateContent>
          <mc:Choice Requires="wps">
            <w:drawing>
              <wp:anchor distT="0" distB="0" distL="114300" distR="114300" simplePos="0" relativeHeight="251673600" behindDoc="1" locked="0" layoutInCell="1" allowOverlap="1" wp14:anchorId="532D6177" wp14:editId="75D710ED">
                <wp:simplePos x="0" y="0"/>
                <wp:positionH relativeFrom="column">
                  <wp:posOffset>-466090</wp:posOffset>
                </wp:positionH>
                <wp:positionV relativeFrom="paragraph">
                  <wp:posOffset>2509520</wp:posOffset>
                </wp:positionV>
                <wp:extent cx="5735320" cy="6426200"/>
                <wp:effectExtent l="0" t="0" r="0" b="0"/>
                <wp:wrapNone/>
                <wp:docPr id="2" name="Forma">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735320" cy="6426200"/>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21600" y="14168"/>
                              </a:lnTo>
                              <a:lnTo>
                                <a:pt x="21600" y="21600"/>
                              </a:lnTo>
                              <a:lnTo>
                                <a:pt x="0" y="21600"/>
                              </a:lnTo>
                              <a:close/>
                            </a:path>
                          </a:pathLst>
                        </a:custGeom>
                        <a:solidFill>
                          <a:schemeClr val="tx2"/>
                        </a:solidFill>
                        <a:ln w="12700">
                          <a:miter lim="400000"/>
                        </a:ln>
                      </wps:spPr>
                      <wps:bodyPr lIns="38100" tIns="38100" rIns="38100" bIns="38100" anchor="ctr"/>
                    </wps:wsp>
                  </a:graphicData>
                </a:graphic>
              </wp:anchor>
            </w:drawing>
          </mc:Choice>
          <mc:Fallback xmlns:oel="http://schemas.microsoft.com/office/2019/extlst" xmlns:w16du="http://schemas.microsoft.com/office/word/2023/wordml/word16du">
            <w:pict>
              <v:shape w14:anchorId="002B198F" id="Forma" o:spid="_x0000_s1026" alt="&quot;&quot;" style="position:absolute;margin-left:-36.7pt;margin-top:197.6pt;width:451.6pt;height:506pt;z-index:-25164288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" path="m,l21600,14168r,7432l,21600,,xe" fillcolor="#5e5e5e [3215]" stroked="f" strokeweight="1pt">
                <v:stroke miterlimit="4" joinstyle="miter"/>
                <v:path arrowok="t" o:extrusionok="f" o:connecttype="custom" o:connectlocs="2867660,3213100;2867660,3213100;2867660,3213100;2867660,3213100" o:connectangles="0,90,180,270"/>
              </v:shape>
            </w:pict>
          </mc:Fallback>
        </mc:AlternateContent>
      </w:r>
    </w:p>
    <w:p w14:paraId="7503283A" w14:textId="77777777" w:rsidR="00A602AF" w:rsidRPr="007E501C" w:rsidRDefault="00A602AF">
      <w:pPr>
        <w:rPr>
          <w:rFonts w:ascii="Arial" w:hAnsi="Arial" w:cs="Arial"/>
          <w:noProof/>
          <w:lang w:val="pt-BR"/>
        </w:rPr>
      </w:pPr>
    </w:p>
    <w:p w14:paraId="152B37B4" w14:textId="77777777" w:rsidR="009B2968" w:rsidRPr="007E501C" w:rsidRDefault="009B2968">
      <w:pPr>
        <w:rPr>
          <w:rFonts w:ascii="Arial" w:hAnsi="Arial" w:cs="Arial"/>
          <w:noProof/>
          <w:lang w:val="pt-BR"/>
        </w:rPr>
      </w:pPr>
    </w:p>
    <w:p w14:paraId="57582243" w14:textId="77777777" w:rsidR="009B2968" w:rsidRPr="007E501C" w:rsidRDefault="009B2968">
      <w:pPr>
        <w:rPr>
          <w:rFonts w:ascii="Arial" w:hAnsi="Arial" w:cs="Arial"/>
          <w:noProof/>
          <w:lang w:val="pt-BR"/>
        </w:rPr>
      </w:pPr>
    </w:p>
    <w:p w14:paraId="6B274705" w14:textId="77777777" w:rsidR="00211CE6" w:rsidRPr="007E501C" w:rsidRDefault="00211CE6" w:rsidP="00211CE6">
      <w:pPr>
        <w:pStyle w:val="ElementoGrficodencora"/>
        <w:rPr>
          <w:rFonts w:ascii="Arial" w:hAnsi="Arial" w:cs="Arial"/>
          <w:noProof/>
          <w:lang w:val="pt-BR"/>
        </w:rPr>
      </w:pPr>
    </w:p>
    <w:p w14:paraId="5CDC6D1F" w14:textId="77777777" w:rsidR="00CE7F24" w:rsidRPr="007E501C" w:rsidRDefault="00CE7F24" w:rsidP="00211CE6">
      <w:pPr>
        <w:pStyle w:val="ElementoGrficodencora"/>
        <w:rPr>
          <w:rFonts w:ascii="Arial" w:hAnsi="Arial" w:cs="Arial"/>
          <w:noProof/>
          <w:lang w:val="pt-BR"/>
        </w:rPr>
      </w:pPr>
    </w:p>
    <w:p w14:paraId="402F1C37" w14:textId="7BD70581" w:rsidR="00E64016" w:rsidRDefault="00915281" w:rsidP="00E4101B">
      <w:pPr>
        <w:pStyle w:val="Sumrio1"/>
        <w:tabs>
          <w:tab w:val="right" w:leader="dot" w:pos="9062"/>
        </w:tabs>
        <w:spacing w:line="360" w:lineRule="auto"/>
        <w:rPr>
          <w:rFonts w:ascii="Cambria" w:eastAsia="Times New Roman" w:hAnsi="Cambria"/>
          <w:noProof/>
          <w:color w:val="365F91"/>
          <w:sz w:val="32"/>
          <w:szCs w:val="32"/>
          <w:lang w:eastAsia="pt-BR"/>
        </w:rPr>
      </w:pPr>
      <w:r>
        <w:rPr>
          <w:rFonts w:ascii="Arial" w:hAnsi="Arial" w:cs="Arial"/>
          <w:noProof/>
        </w:rPr>
        <mc:AlternateContent>
          <mc:Choice Requires="wps">
            <w:drawing>
              <wp:anchor distT="0" distB="0" distL="114300" distR="114300" simplePos="0" relativeHeight="251695104" behindDoc="0" locked="0" layoutInCell="1" allowOverlap="1" wp14:anchorId="169E0C33" wp14:editId="310A0D0F">
                <wp:simplePos x="0" y="0"/>
                <wp:positionH relativeFrom="page">
                  <wp:align>right</wp:align>
                </wp:positionH>
                <wp:positionV relativeFrom="paragraph">
                  <wp:posOffset>7915512</wp:posOffset>
                </wp:positionV>
                <wp:extent cx="3562066" cy="1105468"/>
                <wp:effectExtent l="0" t="0" r="635" b="8890"/>
                <wp:wrapNone/>
                <wp:docPr id="31" name="Seta: para a Direita 31"/>
                <wp:cNvGraphicFramePr/>
                <a:graphic xmlns:a="http://schemas.openxmlformats.org/drawingml/2006/main">
                  <a:graphicData uri="http://schemas.microsoft.com/office/word/2010/wordprocessingShape">
                    <wps:wsp>
                      <wps:cNvSpPr/>
                      <wps:spPr>
                        <a:xfrm>
                          <a:off x="0" y="0"/>
                          <a:ext cx="3562066" cy="1105468"/>
                        </a:xfrm>
                        <a:prstGeom prst="rightArrow">
                          <a:avLst/>
                        </a:prstGeom>
                        <a:solidFill>
                          <a:schemeClr val="bg1">
                            <a:lumMod val="50000"/>
                          </a:schemeClr>
                        </a:solidFill>
                        <a:ln w="25400" cap="flat">
                          <a:noFill/>
                          <a:prstDash val="solid"/>
                          <a:miter lim="400000"/>
                        </a:ln>
                        <a:effectLst/>
                        <a:sp3d/>
                      </wps:spPr>
                      <wps:style>
                        <a:lnRef idx="0">
                          <a:scrgbClr r="0" g="0" b="0"/>
                        </a:lnRef>
                        <a:fillRef idx="0">
                          <a:scrgbClr r="0" g="0" b="0"/>
                        </a:fillRef>
                        <a:effectRef idx="0">
                          <a:scrgbClr r="0" g="0" b="0"/>
                        </a:effectRef>
                        <a:fontRef idx="none"/>
                      </wps:style>
                      <wps:txbx>
                        <w:txbxContent>
                          <w:p w14:paraId="1F3A2BA2" w14:textId="2C4F38D3" w:rsidR="00915281" w:rsidRPr="00915281" w:rsidRDefault="00915281" w:rsidP="00915281">
                            <w:pPr>
                              <w:jc w:val="center"/>
                              <w:rPr>
                                <w:rFonts w:ascii="Arial" w:hAnsi="Arial" w:cs="Arial"/>
                                <w:b/>
                                <w:bCs/>
                                <w:color w:val="FFFFFF" w:themeColor="background1"/>
                                <w:lang w:val="pt-BR"/>
                              </w:rPr>
                            </w:pPr>
                            <w:r w:rsidRPr="00915281">
                              <w:rPr>
                                <w:rFonts w:ascii="Arial" w:hAnsi="Arial" w:cs="Arial"/>
                                <w:b/>
                                <w:bCs/>
                                <w:color w:val="FFFFFF" w:themeColor="background1"/>
                                <w:lang w:val="pt-BR"/>
                              </w:rPr>
                              <w:t xml:space="preserve">LOCAL: </w:t>
                            </w:r>
                            <w:r w:rsidR="006940DB">
                              <w:rPr>
                                <w:rFonts w:ascii="Arial" w:hAnsi="Arial" w:cs="Arial"/>
                                <w:b/>
                                <w:bCs/>
                                <w:color w:val="FFFFFF" w:themeColor="background1"/>
                                <w:lang w:val="pt-BR"/>
                              </w:rPr>
                              <w:t xml:space="preserve">BAIRRO </w:t>
                            </w:r>
                            <w:r w:rsidR="002C7E47">
                              <w:rPr>
                                <w:rFonts w:ascii="Arial" w:hAnsi="Arial" w:cs="Arial"/>
                                <w:b/>
                                <w:bCs/>
                                <w:color w:val="FFFFFF" w:themeColor="background1"/>
                                <w:lang w:val="pt-BR"/>
                              </w:rPr>
                              <w:t>JARDIM DAS FLORES</w:t>
                            </w:r>
                          </w:p>
                        </w:txbxContent>
                      </wps:txbx>
                      <wps:bodyPr rot="0" spcFirstLastPara="1" vertOverflow="overflow" horzOverflow="overflow" vert="horz" wrap="square" lIns="38100" tIns="38100" rIns="38100" bIns="381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69E0C3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eta: para a Direita 31" o:spid="_x0000_s1027" type="#_x0000_t13" style="position:absolute;margin-left:229.3pt;margin-top:623.25pt;width:280.5pt;height:87.05pt;z-index:25169510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" adj="18248" fillcolor="#7f7f7f [1612]" stroked="f" strokeweight="2pt">
                <v:stroke miterlimit="4"/>
                <v:textbox style="mso-fit-shape-to-text:t" inset="3pt,3pt,3pt,3pt">
                  <w:txbxContent>
                    <w:p w14:paraId="1F3A2BA2" w14:textId="2C4F38D3" w:rsidR="00915281" w:rsidRPr="00915281" w:rsidRDefault="00915281" w:rsidP="00915281">
                      <w:pPr>
                        <w:jc w:val="center"/>
                        <w:rPr>
                          <w:rFonts w:ascii="Arial" w:hAnsi="Arial" w:cs="Arial"/>
                          <w:b/>
                          <w:bCs/>
                          <w:color w:val="FFFFFF" w:themeColor="background1"/>
                          <w:lang w:val="pt-BR"/>
                        </w:rPr>
                      </w:pPr>
                      <w:r w:rsidRPr="00915281">
                        <w:rPr>
                          <w:rFonts w:ascii="Arial" w:hAnsi="Arial" w:cs="Arial"/>
                          <w:b/>
                          <w:bCs/>
                          <w:color w:val="FFFFFF" w:themeColor="background1"/>
                          <w:lang w:val="pt-BR"/>
                        </w:rPr>
                        <w:t xml:space="preserve">LOCAL: </w:t>
                      </w:r>
                      <w:r w:rsidR="006940DB">
                        <w:rPr>
                          <w:rFonts w:ascii="Arial" w:hAnsi="Arial" w:cs="Arial"/>
                          <w:b/>
                          <w:bCs/>
                          <w:color w:val="FFFFFF" w:themeColor="background1"/>
                          <w:lang w:val="pt-BR"/>
                        </w:rPr>
                        <w:t xml:space="preserve">BAIRRO </w:t>
                      </w:r>
                      <w:r w:rsidR="002C7E47">
                        <w:rPr>
                          <w:rFonts w:ascii="Arial" w:hAnsi="Arial" w:cs="Arial"/>
                          <w:b/>
                          <w:bCs/>
                          <w:color w:val="FFFFFF" w:themeColor="background1"/>
                          <w:lang w:val="pt-BR"/>
                        </w:rPr>
                        <w:t>JARDIM DAS FLORES</w:t>
                      </w:r>
                    </w:p>
                  </w:txbxContent>
                </v:textbox>
                <w10:wrap anchorx="page"/>
              </v:shape>
            </w:pict>
          </mc:Fallback>
        </mc:AlternateContent>
      </w:r>
    </w:p>
    <w:p w14:paraId="76B11A33" w14:textId="77777777" w:rsidR="00E4101B" w:rsidRPr="00E4101B" w:rsidRDefault="00E4101B" w:rsidP="00E4101B">
      <w:pPr>
        <w:rPr>
          <w:lang w:val="pt-BR" w:eastAsia="pt-BR"/>
        </w:rPr>
      </w:pPr>
    </w:p>
    <w:p w14:paraId="1ABA75E2" w14:textId="3280D679" w:rsidR="00E64016" w:rsidRPr="007E501C" w:rsidRDefault="00E64016" w:rsidP="009504FA">
      <w:pPr>
        <w:pStyle w:val="ElementoGrficodencora"/>
        <w:spacing w:line="360" w:lineRule="auto"/>
        <w:rPr>
          <w:rFonts w:ascii="Arial" w:hAnsi="Arial" w:cs="Arial"/>
          <w:noProof/>
          <w:lang w:val="pt-BR"/>
        </w:rPr>
      </w:pPr>
    </w:p>
    <w:p w14:paraId="58BE9280" w14:textId="1F487F29" w:rsidR="00E4101B" w:rsidRPr="006812E2" w:rsidRDefault="00E4101B" w:rsidP="00E4101B">
      <w:pPr>
        <w:keepNext/>
        <w:spacing w:before="120" w:line="276" w:lineRule="auto"/>
        <w:ind w:firstLine="567"/>
        <w:jc w:val="center"/>
        <w:outlineLvl w:val="0"/>
        <w:rPr>
          <w:rFonts w:ascii="Arial" w:eastAsia="Times New Roman" w:hAnsi="Arial" w:cs="Arial"/>
          <w:b/>
          <w:lang w:eastAsia="pt-BR"/>
        </w:rPr>
      </w:pPr>
      <w:bookmarkStart w:id="2" w:name="_Toc71735342"/>
      <w:bookmarkStart w:id="3" w:name="_Toc130314943"/>
      <w:r w:rsidRPr="006812E2">
        <w:rPr>
          <w:rFonts w:ascii="Arial" w:eastAsia="Times New Roman" w:hAnsi="Arial" w:cs="Arial"/>
          <w:b/>
          <w:lang w:eastAsia="pt-BR"/>
        </w:rPr>
        <w:lastRenderedPageBreak/>
        <w:t>SUMÁRIO</w:t>
      </w:r>
    </w:p>
    <w:p w14:paraId="0869F755" w14:textId="77777777" w:rsidR="00E4101B" w:rsidRPr="008C59F2" w:rsidRDefault="00E4101B" w:rsidP="00E4101B">
      <w:pPr>
        <w:pStyle w:val="PargrafodaLista"/>
        <w:numPr>
          <w:ilvl w:val="0"/>
          <w:numId w:val="44"/>
        </w:numPr>
        <w:spacing w:line="360" w:lineRule="auto"/>
        <w:rPr>
          <w:rFonts w:ascii="Arial" w:hAnsi="Arial" w:cs="Arial"/>
          <w:color w:val="000000" w:themeColor="text1"/>
        </w:rPr>
      </w:pPr>
      <w:bookmarkStart w:id="4" w:name="_Hlk157155219"/>
      <w:r w:rsidRPr="008C59F2">
        <w:rPr>
          <w:rFonts w:ascii="Arial" w:hAnsi="Arial" w:cs="Arial"/>
          <w:color w:val="000000" w:themeColor="text1"/>
        </w:rPr>
        <w:t>APR</w:t>
      </w:r>
      <w:r>
        <w:rPr>
          <w:rFonts w:ascii="Arial" w:hAnsi="Arial" w:cs="Arial"/>
          <w:color w:val="000000" w:themeColor="text1"/>
        </w:rPr>
        <w:t>E</w:t>
      </w:r>
      <w:r w:rsidRPr="008C59F2">
        <w:rPr>
          <w:rFonts w:ascii="Arial" w:hAnsi="Arial" w:cs="Arial"/>
          <w:color w:val="000000" w:themeColor="text1"/>
        </w:rPr>
        <w:t>SENTAÇÃO</w:t>
      </w:r>
      <w:r w:rsidRPr="008C59F2">
        <w:rPr>
          <w:rFonts w:ascii="Arial" w:hAnsi="Arial" w:cs="Arial"/>
          <w:webHidden/>
          <w:color w:val="000000" w:themeColor="text1"/>
        </w:rPr>
        <w:t>.............................................................................................................3</w:t>
      </w:r>
    </w:p>
    <w:p w14:paraId="644222F6"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1 .1 GENERALIDADES</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4</w:t>
      </w:r>
    </w:p>
    <w:p w14:paraId="58442237" w14:textId="77777777" w:rsidR="00E4101B" w:rsidRPr="00817F18" w:rsidRDefault="00E4101B" w:rsidP="00E4101B">
      <w:pPr>
        <w:spacing w:line="360" w:lineRule="auto"/>
        <w:rPr>
          <w:rFonts w:ascii="Arial" w:hAnsi="Arial" w:cs="Arial"/>
          <w:color w:val="000000" w:themeColor="text1"/>
          <w:sz w:val="22"/>
          <w:szCs w:val="22"/>
          <w:lang w:val="pt-BR"/>
        </w:rPr>
      </w:pPr>
      <w:r w:rsidRPr="00EE4193">
        <w:rPr>
          <w:rFonts w:ascii="Arial" w:hAnsi="Arial" w:cs="Arial"/>
          <w:color w:val="000000" w:themeColor="text1"/>
          <w:sz w:val="22"/>
          <w:szCs w:val="22"/>
          <w:lang w:val="pt-BR"/>
        </w:rPr>
        <w:t>2</w:t>
      </w:r>
      <w:r>
        <w:rPr>
          <w:rFonts w:ascii="Arial" w:hAnsi="Arial" w:cs="Arial"/>
          <w:color w:val="000000" w:themeColor="text1"/>
          <w:sz w:val="22"/>
          <w:szCs w:val="22"/>
          <w:lang w:val="pt-BR"/>
        </w:rPr>
        <w:t>. SERVIÇOS PRELIMINARES</w:t>
      </w:r>
      <w:r w:rsidRPr="00EE4193">
        <w:rPr>
          <w:rFonts w:ascii="Arial" w:hAnsi="Arial" w:cs="Arial"/>
          <w:webHidden/>
          <w:color w:val="000000" w:themeColor="text1"/>
          <w:sz w:val="22"/>
          <w:szCs w:val="22"/>
        </w:rPr>
        <w:t>.......................................................................</w:t>
      </w:r>
      <w:r>
        <w:rPr>
          <w:rFonts w:ascii="Arial" w:hAnsi="Arial" w:cs="Arial"/>
          <w:webHidden/>
          <w:color w:val="000000" w:themeColor="text1"/>
          <w:sz w:val="22"/>
          <w:szCs w:val="22"/>
        </w:rPr>
        <w:t>........</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5</w:t>
      </w:r>
    </w:p>
    <w:p w14:paraId="48E17292"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2.1</w:t>
      </w:r>
      <w:r w:rsidRPr="00EE4193">
        <w:rPr>
          <w:rFonts w:ascii="Arial" w:hAnsi="Arial" w:cs="Arial"/>
          <w:color w:val="000000" w:themeColor="text1"/>
          <w:sz w:val="22"/>
          <w:szCs w:val="22"/>
          <w:lang w:val="pt-BR"/>
        </w:rPr>
        <w:tab/>
        <w:t>CONSIDERAÇÕES GERAIS</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5</w:t>
      </w:r>
    </w:p>
    <w:p w14:paraId="0BF515AC"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2.2</w:t>
      </w:r>
      <w:r w:rsidRPr="00EE4193">
        <w:rPr>
          <w:rFonts w:ascii="Arial" w:hAnsi="Arial" w:cs="Arial"/>
          <w:color w:val="000000" w:themeColor="text1"/>
          <w:sz w:val="22"/>
          <w:szCs w:val="22"/>
          <w:lang w:val="pt-BR"/>
        </w:rPr>
        <w:tab/>
        <w:t>OBJETIVO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5</w:t>
      </w:r>
    </w:p>
    <w:p w14:paraId="544D17AA"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2.3</w:t>
      </w:r>
      <w:r w:rsidRPr="00EE4193">
        <w:rPr>
          <w:rFonts w:ascii="Arial" w:hAnsi="Arial" w:cs="Arial"/>
          <w:color w:val="000000" w:themeColor="text1"/>
          <w:sz w:val="22"/>
          <w:szCs w:val="22"/>
          <w:lang w:val="pt-BR"/>
        </w:rPr>
        <w:tab/>
        <w:t>METAS</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5</w:t>
      </w:r>
    </w:p>
    <w:p w14:paraId="2C91A6BB"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2.4</w:t>
      </w:r>
      <w:r w:rsidRPr="00EE4193">
        <w:rPr>
          <w:rFonts w:ascii="Arial" w:hAnsi="Arial" w:cs="Arial"/>
          <w:color w:val="000000" w:themeColor="text1"/>
          <w:sz w:val="22"/>
          <w:szCs w:val="22"/>
          <w:lang w:val="pt-BR"/>
        </w:rPr>
        <w:tab/>
        <w:t>ELEMENTOS DE PROJETO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6</w:t>
      </w:r>
    </w:p>
    <w:p w14:paraId="6AB622D5" w14:textId="0B40E3FB" w:rsidR="00E4101B" w:rsidRPr="00817F18" w:rsidRDefault="00E4101B" w:rsidP="00E4101B">
      <w:pPr>
        <w:spacing w:line="360" w:lineRule="auto"/>
        <w:ind w:firstLine="720"/>
        <w:rPr>
          <w:rFonts w:ascii="Arial" w:hAnsi="Arial" w:cs="Arial"/>
          <w:color w:val="000000" w:themeColor="text1"/>
          <w:sz w:val="22"/>
          <w:szCs w:val="22"/>
          <w:lang w:val="pt-BR"/>
        </w:rPr>
      </w:pPr>
      <w:proofErr w:type="gramStart"/>
      <w:r w:rsidRPr="00EE4193">
        <w:rPr>
          <w:rFonts w:ascii="Arial" w:hAnsi="Arial" w:cs="Arial"/>
          <w:color w:val="000000" w:themeColor="text1"/>
          <w:sz w:val="22"/>
          <w:szCs w:val="22"/>
          <w:lang w:val="pt-BR"/>
        </w:rPr>
        <w:t>2.5  ESTUDOS</w:t>
      </w:r>
      <w:proofErr w:type="gramEnd"/>
      <w:r w:rsidRPr="00EE4193">
        <w:rPr>
          <w:rFonts w:ascii="Arial" w:hAnsi="Arial" w:cs="Arial"/>
          <w:color w:val="000000" w:themeColor="text1"/>
          <w:sz w:val="22"/>
          <w:szCs w:val="22"/>
          <w:lang w:val="pt-BR"/>
        </w:rPr>
        <w:t xml:space="preserve"> GEOTÉCNICOS</w:t>
      </w:r>
      <w:r w:rsidRPr="00EE4193">
        <w:rPr>
          <w:rFonts w:ascii="Arial" w:hAnsi="Arial" w:cs="Arial"/>
          <w:webHidden/>
          <w:color w:val="000000" w:themeColor="text1"/>
          <w:sz w:val="22"/>
          <w:szCs w:val="22"/>
        </w:rPr>
        <w:t>.......................................................................................</w:t>
      </w:r>
      <w:r w:rsidR="00DD0121">
        <w:rPr>
          <w:rFonts w:ascii="Arial" w:hAnsi="Arial" w:cs="Arial"/>
          <w:webHidden/>
          <w:color w:val="000000" w:themeColor="text1"/>
          <w:sz w:val="22"/>
          <w:szCs w:val="22"/>
          <w:lang w:val="pt-BR"/>
        </w:rPr>
        <w:t>7</w:t>
      </w:r>
    </w:p>
    <w:p w14:paraId="6863297B" w14:textId="77777777" w:rsidR="00E4101B" w:rsidRPr="00817F18" w:rsidRDefault="00E4101B" w:rsidP="00E4101B">
      <w:pPr>
        <w:spacing w:line="360" w:lineRule="auto"/>
        <w:rPr>
          <w:rFonts w:ascii="Arial" w:hAnsi="Arial" w:cs="Arial"/>
          <w:color w:val="000000" w:themeColor="text1"/>
          <w:sz w:val="22"/>
          <w:szCs w:val="22"/>
          <w:lang w:val="pt-BR"/>
        </w:rPr>
      </w:pPr>
      <w:r w:rsidRPr="00EE4193">
        <w:rPr>
          <w:rFonts w:ascii="Arial" w:hAnsi="Arial" w:cs="Arial"/>
          <w:color w:val="000000" w:themeColor="text1"/>
          <w:sz w:val="22"/>
          <w:szCs w:val="22"/>
          <w:lang w:val="pt-BR"/>
        </w:rPr>
        <w:t>3</w:t>
      </w:r>
      <w:r>
        <w:rPr>
          <w:rFonts w:ascii="Arial" w:hAnsi="Arial" w:cs="Arial"/>
          <w:color w:val="000000" w:themeColor="text1"/>
          <w:sz w:val="22"/>
          <w:szCs w:val="22"/>
          <w:lang w:val="pt-BR"/>
        </w:rPr>
        <w:t xml:space="preserve">. </w:t>
      </w:r>
      <w:r w:rsidRPr="00EE4193">
        <w:rPr>
          <w:rFonts w:ascii="Arial" w:hAnsi="Arial" w:cs="Arial"/>
          <w:color w:val="000000" w:themeColor="text1"/>
          <w:sz w:val="22"/>
          <w:szCs w:val="22"/>
          <w:lang w:val="pt-BR"/>
        </w:rPr>
        <w:t>PROJETO DE PAVIMENTAÇÃO</w:t>
      </w:r>
      <w:r w:rsidRPr="00EE4193">
        <w:rPr>
          <w:rFonts w:ascii="Arial" w:hAnsi="Arial" w:cs="Arial"/>
          <w:webHidden/>
          <w:color w:val="000000" w:themeColor="text1"/>
          <w:sz w:val="22"/>
          <w:szCs w:val="22"/>
        </w:rPr>
        <w:t>.............................................................</w:t>
      </w:r>
      <w:r>
        <w:rPr>
          <w:rFonts w:ascii="Arial" w:hAnsi="Arial" w:cs="Arial"/>
          <w:webHidden/>
          <w:color w:val="000000" w:themeColor="text1"/>
          <w:sz w:val="22"/>
          <w:szCs w:val="22"/>
        </w:rPr>
        <w:t>......</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9</w:t>
      </w:r>
    </w:p>
    <w:p w14:paraId="3F3B474C"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3.1 INTRODUÇÃO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9</w:t>
      </w:r>
    </w:p>
    <w:p w14:paraId="602B12DD"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3.2 OBJETIVO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9</w:t>
      </w:r>
    </w:p>
    <w:p w14:paraId="6F7F8378"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3.3  METODOLOGIA</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9</w:t>
      </w:r>
    </w:p>
    <w:p w14:paraId="09E394F9"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3.4  DIMENSIONAMENTO DO PAVIMENTO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10</w:t>
      </w:r>
    </w:p>
    <w:p w14:paraId="7AD6CA07" w14:textId="77777777" w:rsidR="00E4101B" w:rsidRPr="00817F18" w:rsidRDefault="00E4101B" w:rsidP="00E4101B">
      <w:pPr>
        <w:spacing w:line="360" w:lineRule="auto"/>
        <w:rPr>
          <w:rFonts w:ascii="Arial" w:hAnsi="Arial" w:cs="Arial"/>
          <w:color w:val="000000" w:themeColor="text1"/>
          <w:sz w:val="22"/>
          <w:szCs w:val="22"/>
          <w:lang w:val="pt-BR"/>
        </w:rPr>
      </w:pPr>
      <w:r w:rsidRPr="00EE4193">
        <w:rPr>
          <w:rFonts w:ascii="Arial" w:hAnsi="Arial" w:cs="Arial"/>
          <w:color w:val="000000" w:themeColor="text1"/>
          <w:sz w:val="22"/>
          <w:szCs w:val="22"/>
          <w:lang w:val="pt-BR"/>
        </w:rPr>
        <w:t>4</w:t>
      </w:r>
      <w:r>
        <w:rPr>
          <w:rFonts w:ascii="Arial" w:hAnsi="Arial" w:cs="Arial"/>
          <w:color w:val="000000" w:themeColor="text1"/>
          <w:sz w:val="22"/>
          <w:szCs w:val="22"/>
          <w:lang w:val="pt-BR"/>
        </w:rPr>
        <w:t xml:space="preserve">. </w:t>
      </w:r>
      <w:r w:rsidRPr="00EE4193">
        <w:rPr>
          <w:rFonts w:ascii="Arial" w:hAnsi="Arial" w:cs="Arial"/>
          <w:color w:val="000000" w:themeColor="text1"/>
          <w:sz w:val="22"/>
          <w:szCs w:val="22"/>
          <w:lang w:val="pt-BR"/>
        </w:rPr>
        <w:t>PROJETO DE DRENAGEM DE ÁGUAS PLUVIAIS</w:t>
      </w:r>
      <w:r>
        <w:rPr>
          <w:rFonts w:ascii="Arial" w:hAnsi="Arial" w:cs="Arial"/>
          <w:webHidden/>
          <w:color w:val="000000" w:themeColor="text1"/>
          <w:sz w:val="22"/>
          <w:szCs w:val="22"/>
          <w:lang w:val="pt-BR"/>
        </w:rPr>
        <w:t>........</w:t>
      </w:r>
      <w:r w:rsidRPr="00EE4193">
        <w:rPr>
          <w:rFonts w:ascii="Arial" w:hAnsi="Arial" w:cs="Arial"/>
          <w:webHidden/>
          <w:color w:val="000000" w:themeColor="text1"/>
          <w:sz w:val="22"/>
          <w:szCs w:val="22"/>
          <w:lang w:val="pt-BR"/>
        </w:rPr>
        <w:t>......</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4</w:t>
      </w:r>
    </w:p>
    <w:p w14:paraId="1D1169E1"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 xml:space="preserve">4.1 </w:t>
      </w:r>
      <w:r w:rsidRPr="00EE4193">
        <w:rPr>
          <w:rFonts w:ascii="Arial" w:hAnsi="Arial" w:cs="Arial"/>
          <w:color w:val="000000" w:themeColor="text1"/>
          <w:sz w:val="22"/>
          <w:szCs w:val="22"/>
          <w:lang w:val="pt-BR"/>
        </w:rPr>
        <w:tab/>
        <w:t>INTRODUÇÃO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4</w:t>
      </w:r>
    </w:p>
    <w:p w14:paraId="40178F9D"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 xml:space="preserve">4.2 </w:t>
      </w:r>
      <w:r w:rsidRPr="00EE4193">
        <w:rPr>
          <w:rFonts w:ascii="Arial" w:hAnsi="Arial" w:cs="Arial"/>
          <w:color w:val="000000" w:themeColor="text1"/>
          <w:sz w:val="22"/>
          <w:szCs w:val="22"/>
          <w:lang w:val="pt-BR"/>
        </w:rPr>
        <w:tab/>
        <w:t>IMPORTÂNCIA SANITÁRIA</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5</w:t>
      </w:r>
    </w:p>
    <w:p w14:paraId="62ED60AF"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 xml:space="preserve">4.3 </w:t>
      </w:r>
      <w:r w:rsidRPr="00EE4193">
        <w:rPr>
          <w:rFonts w:ascii="Arial" w:hAnsi="Arial" w:cs="Arial"/>
          <w:color w:val="000000" w:themeColor="text1"/>
          <w:sz w:val="22"/>
          <w:szCs w:val="22"/>
          <w:lang w:val="pt-BR"/>
        </w:rPr>
        <w:tab/>
        <w:t>CONCEITO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5</w:t>
      </w:r>
    </w:p>
    <w:p w14:paraId="47A313EF"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 xml:space="preserve">4.4 </w:t>
      </w:r>
      <w:r w:rsidRPr="00EE4193">
        <w:rPr>
          <w:rFonts w:ascii="Arial" w:hAnsi="Arial" w:cs="Arial"/>
          <w:color w:val="000000" w:themeColor="text1"/>
          <w:sz w:val="22"/>
          <w:szCs w:val="22"/>
          <w:lang w:val="pt-BR"/>
        </w:rPr>
        <w:tab/>
        <w:t>CRITÉRIOS E ESTUDOS PARA OBRAS DE DRENAGEM</w:t>
      </w:r>
      <w:r w:rsidRPr="00EE4193">
        <w:rPr>
          <w:rFonts w:ascii="Arial" w:hAnsi="Arial" w:cs="Arial"/>
          <w:webHidden/>
          <w:color w:val="000000" w:themeColor="text1"/>
          <w:sz w:val="22"/>
          <w:szCs w:val="22"/>
          <w:lang w:val="pt-BR"/>
        </w:rPr>
        <w:tab/>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7</w:t>
      </w:r>
    </w:p>
    <w:p w14:paraId="5640830D"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4.5 TEMPO DE CONCENTRAÇÃ</w:t>
      </w:r>
      <w:r w:rsidRPr="00EE4193">
        <w:rPr>
          <w:rFonts w:ascii="Arial" w:hAnsi="Arial" w:cs="Arial"/>
          <w:color w:val="000000" w:themeColor="text1"/>
          <w:sz w:val="22"/>
          <w:szCs w:val="22"/>
        </w:rPr>
        <w:t>O.................................................................................</w:t>
      </w:r>
      <w:r w:rsidRPr="00EE4193">
        <w:rPr>
          <w:rFonts w:ascii="Arial" w:hAnsi="Arial" w:cs="Arial"/>
          <w:webHidden/>
          <w:color w:val="000000" w:themeColor="text1"/>
          <w:sz w:val="22"/>
          <w:szCs w:val="22"/>
          <w:lang w:val="pt-BR"/>
        </w:rPr>
        <w:t>1</w:t>
      </w:r>
      <w:r>
        <w:rPr>
          <w:rFonts w:ascii="Arial" w:hAnsi="Arial" w:cs="Arial"/>
          <w:webHidden/>
          <w:color w:val="000000" w:themeColor="text1"/>
          <w:sz w:val="22"/>
          <w:szCs w:val="22"/>
          <w:lang w:val="pt-BR"/>
        </w:rPr>
        <w:t>9</w:t>
      </w:r>
    </w:p>
    <w:p w14:paraId="03F071A7"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4.6  TEMPO DE RECORRÊNCIA</w:t>
      </w:r>
      <w:r w:rsidRPr="00EE4193">
        <w:rPr>
          <w:rFonts w:ascii="Arial" w:hAnsi="Arial" w:cs="Arial"/>
          <w:webHidden/>
          <w:color w:val="000000" w:themeColor="text1"/>
          <w:sz w:val="22"/>
          <w:szCs w:val="22"/>
        </w:rPr>
        <w:t>....................................................................................</w:t>
      </w:r>
      <w:r>
        <w:rPr>
          <w:rFonts w:ascii="Arial" w:hAnsi="Arial" w:cs="Arial"/>
          <w:webHidden/>
          <w:color w:val="000000" w:themeColor="text1"/>
          <w:sz w:val="22"/>
          <w:szCs w:val="22"/>
          <w:lang w:val="pt-BR"/>
        </w:rPr>
        <w:t>20</w:t>
      </w:r>
    </w:p>
    <w:p w14:paraId="3A44C4AC" w14:textId="77777777"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4.7    INTENSIDADE PLUVIOMÉTRICA</w:t>
      </w:r>
      <w:r w:rsidRPr="00EE4193">
        <w:rPr>
          <w:rFonts w:ascii="Arial" w:hAnsi="Arial" w:cs="Arial"/>
          <w:webHidden/>
          <w:color w:val="000000" w:themeColor="text1"/>
          <w:sz w:val="22"/>
          <w:szCs w:val="22"/>
        </w:rPr>
        <w:t>.........................................................................</w:t>
      </w:r>
      <w:r>
        <w:rPr>
          <w:rFonts w:ascii="Arial" w:hAnsi="Arial" w:cs="Arial"/>
          <w:webHidden/>
          <w:color w:val="000000" w:themeColor="text1"/>
          <w:sz w:val="22"/>
          <w:szCs w:val="22"/>
          <w:lang w:val="pt-BR"/>
        </w:rPr>
        <w:t>20</w:t>
      </w:r>
    </w:p>
    <w:p w14:paraId="7B39CC61" w14:textId="77777777" w:rsidR="00E4101B" w:rsidRPr="00817F18" w:rsidRDefault="00E4101B" w:rsidP="00E4101B">
      <w:pPr>
        <w:spacing w:line="360" w:lineRule="auto"/>
        <w:ind w:left="720"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4.7.1   DISTRIBUIÇÃO ESPACIAL DA CHUVA</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2</w:t>
      </w:r>
      <w:r>
        <w:rPr>
          <w:rFonts w:ascii="Arial" w:hAnsi="Arial" w:cs="Arial"/>
          <w:webHidden/>
          <w:color w:val="000000" w:themeColor="text1"/>
          <w:sz w:val="22"/>
          <w:szCs w:val="22"/>
          <w:lang w:val="pt-BR"/>
        </w:rPr>
        <w:t>1</w:t>
      </w:r>
    </w:p>
    <w:p w14:paraId="73629388" w14:textId="77777777" w:rsidR="00E4101B" w:rsidRPr="00817F18" w:rsidRDefault="00E4101B" w:rsidP="00E4101B">
      <w:pPr>
        <w:spacing w:line="360" w:lineRule="auto"/>
        <w:ind w:left="720"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4.7.2   MODELAGEM HIDROLÓGICA – MÉT. RAC. MODIFICADO</w:t>
      </w:r>
      <w:r w:rsidRPr="00EE4193">
        <w:rPr>
          <w:rFonts w:ascii="Arial" w:hAnsi="Arial" w:cs="Arial"/>
          <w:webHidden/>
          <w:color w:val="000000" w:themeColor="text1"/>
          <w:sz w:val="22"/>
          <w:szCs w:val="22"/>
        </w:rPr>
        <w:t>..................</w:t>
      </w:r>
      <w:r w:rsidRPr="00EE4193">
        <w:rPr>
          <w:rFonts w:ascii="Arial" w:hAnsi="Arial" w:cs="Arial"/>
          <w:webHidden/>
          <w:color w:val="000000" w:themeColor="text1"/>
          <w:sz w:val="22"/>
          <w:szCs w:val="22"/>
          <w:lang w:val="pt-BR"/>
        </w:rPr>
        <w:t>2</w:t>
      </w:r>
      <w:r>
        <w:rPr>
          <w:rFonts w:ascii="Arial" w:hAnsi="Arial" w:cs="Arial"/>
          <w:webHidden/>
          <w:color w:val="000000" w:themeColor="text1"/>
          <w:sz w:val="22"/>
          <w:szCs w:val="22"/>
          <w:lang w:val="pt-BR"/>
        </w:rPr>
        <w:t>1</w:t>
      </w:r>
    </w:p>
    <w:p w14:paraId="27C2B0A2" w14:textId="6A83C14C" w:rsidR="00E4101B" w:rsidRPr="00817F18" w:rsidRDefault="00E4101B" w:rsidP="00E4101B">
      <w:pPr>
        <w:spacing w:line="360" w:lineRule="auto"/>
        <w:rPr>
          <w:rFonts w:ascii="Arial" w:hAnsi="Arial" w:cs="Arial"/>
          <w:color w:val="000000" w:themeColor="text1"/>
          <w:sz w:val="22"/>
          <w:szCs w:val="22"/>
          <w:lang w:val="pt-BR"/>
        </w:rPr>
      </w:pPr>
      <w:r w:rsidRPr="00EE4193">
        <w:rPr>
          <w:rFonts w:ascii="Arial" w:hAnsi="Arial" w:cs="Arial"/>
          <w:color w:val="000000" w:themeColor="text1"/>
          <w:sz w:val="22"/>
          <w:szCs w:val="22"/>
          <w:lang w:val="pt-BR"/>
        </w:rPr>
        <w:t>5</w:t>
      </w:r>
      <w:r>
        <w:rPr>
          <w:rFonts w:ascii="Arial" w:hAnsi="Arial" w:cs="Arial"/>
          <w:color w:val="000000" w:themeColor="text1"/>
          <w:sz w:val="22"/>
          <w:szCs w:val="22"/>
          <w:lang w:val="pt-BR"/>
        </w:rPr>
        <w:t xml:space="preserve">. </w:t>
      </w:r>
      <w:r w:rsidRPr="00EE4193">
        <w:rPr>
          <w:rFonts w:ascii="Arial" w:hAnsi="Arial" w:cs="Arial"/>
          <w:color w:val="000000" w:themeColor="text1"/>
          <w:sz w:val="22"/>
          <w:szCs w:val="22"/>
          <w:lang w:val="pt-BR"/>
        </w:rPr>
        <w:t>DIMENSIONAMENTO HIDRÁULICO DE DISPOSITIVOS DE DRENAGEM</w:t>
      </w:r>
      <w:r w:rsidRPr="00EE4193">
        <w:rPr>
          <w:rFonts w:ascii="Arial" w:hAnsi="Arial" w:cs="Arial"/>
          <w:webHidden/>
          <w:color w:val="000000" w:themeColor="text1"/>
          <w:sz w:val="22"/>
          <w:szCs w:val="22"/>
        </w:rPr>
        <w:t>....................</w:t>
      </w:r>
      <w:r>
        <w:rPr>
          <w:rFonts w:ascii="Arial" w:hAnsi="Arial" w:cs="Arial"/>
          <w:webHidden/>
          <w:color w:val="000000" w:themeColor="text1"/>
          <w:sz w:val="22"/>
          <w:szCs w:val="22"/>
        </w:rPr>
        <w:t>.</w:t>
      </w:r>
      <w:r w:rsidRPr="00EE4193">
        <w:rPr>
          <w:rFonts w:ascii="Arial" w:hAnsi="Arial" w:cs="Arial"/>
          <w:webHidden/>
          <w:color w:val="000000" w:themeColor="text1"/>
          <w:sz w:val="22"/>
          <w:szCs w:val="22"/>
        </w:rPr>
        <w:t>.....</w:t>
      </w:r>
      <w:r w:rsidR="000B3384">
        <w:rPr>
          <w:rFonts w:ascii="Arial" w:hAnsi="Arial" w:cs="Arial"/>
          <w:webHidden/>
          <w:color w:val="000000" w:themeColor="text1"/>
          <w:sz w:val="22"/>
          <w:szCs w:val="22"/>
          <w:lang w:val="pt-BR"/>
        </w:rPr>
        <w:t>24</w:t>
      </w:r>
    </w:p>
    <w:p w14:paraId="72FF03CD" w14:textId="306E298F" w:rsidR="00E4101B" w:rsidRPr="00817F18" w:rsidRDefault="00E4101B" w:rsidP="00E4101B">
      <w:pPr>
        <w:spacing w:line="360" w:lineRule="auto"/>
        <w:ind w:firstLine="720"/>
        <w:rPr>
          <w:rFonts w:ascii="Arial" w:hAnsi="Arial" w:cs="Arial"/>
          <w:color w:val="000000" w:themeColor="text1"/>
          <w:sz w:val="22"/>
          <w:szCs w:val="22"/>
          <w:lang w:val="pt-BR"/>
        </w:rPr>
      </w:pPr>
      <w:r w:rsidRPr="00EE4193">
        <w:rPr>
          <w:rFonts w:ascii="Arial" w:hAnsi="Arial" w:cs="Arial"/>
          <w:color w:val="000000" w:themeColor="text1"/>
          <w:sz w:val="22"/>
          <w:szCs w:val="22"/>
          <w:lang w:val="pt-BR"/>
        </w:rPr>
        <w:t>5.1    FÓRMULAS PARA A VERIFICAÇÃO DOS DIÂMETROS ADOTADOS</w:t>
      </w:r>
      <w:r w:rsidRPr="00EE4193">
        <w:rPr>
          <w:rFonts w:ascii="Arial" w:hAnsi="Arial" w:cs="Arial"/>
          <w:color w:val="000000" w:themeColor="text1"/>
          <w:sz w:val="22"/>
          <w:szCs w:val="22"/>
        </w:rPr>
        <w:t>................</w:t>
      </w:r>
      <w:r w:rsidR="000B3384">
        <w:rPr>
          <w:rFonts w:ascii="Arial" w:hAnsi="Arial" w:cs="Arial"/>
          <w:webHidden/>
          <w:color w:val="000000" w:themeColor="text1"/>
          <w:sz w:val="22"/>
          <w:szCs w:val="22"/>
          <w:lang w:val="pt-BR"/>
        </w:rPr>
        <w:t>31</w:t>
      </w:r>
    </w:p>
    <w:p w14:paraId="3C41BE38" w14:textId="7D20D987"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6.</w:t>
      </w:r>
      <w:r>
        <w:rPr>
          <w:rFonts w:ascii="Arial" w:hAnsi="Arial" w:cs="Arial"/>
          <w:color w:val="000000" w:themeColor="text1"/>
          <w:sz w:val="22"/>
          <w:szCs w:val="22"/>
        </w:rPr>
        <w:t xml:space="preserve"> </w:t>
      </w:r>
      <w:r w:rsidRPr="00817F18">
        <w:rPr>
          <w:rFonts w:ascii="Arial" w:hAnsi="Arial" w:cs="Arial"/>
          <w:color w:val="000000" w:themeColor="text1"/>
          <w:sz w:val="22"/>
          <w:szCs w:val="22"/>
        </w:rPr>
        <w:t>PROJETOS DE OBRAS COMPLEMENTARES..................</w:t>
      </w:r>
      <w:r>
        <w:rPr>
          <w:rFonts w:ascii="Arial" w:hAnsi="Arial" w:cs="Arial"/>
          <w:color w:val="000000" w:themeColor="text1"/>
          <w:sz w:val="22"/>
          <w:szCs w:val="22"/>
        </w:rPr>
        <w:t>...</w:t>
      </w:r>
      <w:r w:rsidRPr="00817F18">
        <w:rPr>
          <w:rFonts w:ascii="Arial" w:hAnsi="Arial" w:cs="Arial"/>
          <w:color w:val="000000" w:themeColor="text1"/>
          <w:sz w:val="22"/>
          <w:szCs w:val="22"/>
        </w:rPr>
        <w:t>.................................</w:t>
      </w:r>
      <w:r>
        <w:rPr>
          <w:rFonts w:ascii="Arial" w:hAnsi="Arial" w:cs="Arial"/>
          <w:color w:val="000000" w:themeColor="text1"/>
          <w:sz w:val="22"/>
          <w:szCs w:val="22"/>
        </w:rPr>
        <w:t>............</w:t>
      </w:r>
      <w:r w:rsidRPr="00817F18">
        <w:rPr>
          <w:rFonts w:ascii="Arial" w:hAnsi="Arial" w:cs="Arial"/>
          <w:color w:val="000000" w:themeColor="text1"/>
          <w:sz w:val="22"/>
          <w:szCs w:val="22"/>
        </w:rPr>
        <w:t>....</w:t>
      </w:r>
      <w:r w:rsidR="000B3384">
        <w:rPr>
          <w:rFonts w:ascii="Arial" w:hAnsi="Arial" w:cs="Arial"/>
          <w:color w:val="000000" w:themeColor="text1"/>
          <w:sz w:val="22"/>
          <w:szCs w:val="22"/>
        </w:rPr>
        <w:t>33</w:t>
      </w:r>
    </w:p>
    <w:p w14:paraId="412B2FCD" w14:textId="7D968E6E"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7.</w:t>
      </w:r>
      <w:r>
        <w:rPr>
          <w:rFonts w:ascii="Arial" w:hAnsi="Arial" w:cs="Arial"/>
          <w:color w:val="000000" w:themeColor="text1"/>
          <w:sz w:val="22"/>
          <w:szCs w:val="22"/>
        </w:rPr>
        <w:t xml:space="preserve"> </w:t>
      </w:r>
      <w:r w:rsidRPr="00817F18">
        <w:rPr>
          <w:rFonts w:ascii="Arial" w:hAnsi="Arial" w:cs="Arial"/>
          <w:color w:val="000000" w:themeColor="text1"/>
          <w:sz w:val="22"/>
          <w:szCs w:val="22"/>
        </w:rPr>
        <w:t>PROJETO DE SINALIZAÇÃO...............................................................................</w:t>
      </w:r>
      <w:r>
        <w:rPr>
          <w:rFonts w:ascii="Arial" w:hAnsi="Arial" w:cs="Arial"/>
          <w:color w:val="000000" w:themeColor="text1"/>
          <w:sz w:val="22"/>
          <w:szCs w:val="22"/>
        </w:rPr>
        <w:t>............</w:t>
      </w:r>
      <w:r w:rsidRPr="00817F18">
        <w:rPr>
          <w:rFonts w:ascii="Arial" w:hAnsi="Arial" w:cs="Arial"/>
          <w:color w:val="000000" w:themeColor="text1"/>
          <w:sz w:val="22"/>
          <w:szCs w:val="22"/>
        </w:rPr>
        <w:t>......</w:t>
      </w:r>
      <w:r w:rsidR="000B3384">
        <w:rPr>
          <w:rFonts w:ascii="Arial" w:hAnsi="Arial" w:cs="Arial"/>
          <w:color w:val="000000" w:themeColor="text1"/>
          <w:sz w:val="22"/>
          <w:szCs w:val="22"/>
        </w:rPr>
        <w:t>34</w:t>
      </w:r>
    </w:p>
    <w:p w14:paraId="30D5B3ED" w14:textId="4A064E6B"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ab/>
      </w:r>
      <w:r w:rsidRPr="00817F18">
        <w:rPr>
          <w:rFonts w:ascii="Arial" w:hAnsi="Arial" w:cs="Arial"/>
          <w:color w:val="000000" w:themeColor="text1"/>
          <w:sz w:val="22"/>
          <w:szCs w:val="22"/>
        </w:rPr>
        <w:tab/>
        <w:t>7.1 INTRODUÇÃO ..............................................................................................</w:t>
      </w:r>
      <w:r w:rsidR="000B3384">
        <w:rPr>
          <w:rFonts w:ascii="Arial" w:hAnsi="Arial" w:cs="Arial"/>
          <w:color w:val="000000" w:themeColor="text1"/>
          <w:sz w:val="22"/>
          <w:szCs w:val="22"/>
        </w:rPr>
        <w:t>34</w:t>
      </w:r>
    </w:p>
    <w:p w14:paraId="11644685" w14:textId="51651B9F"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ab/>
      </w:r>
      <w:r w:rsidRPr="00817F18">
        <w:rPr>
          <w:rFonts w:ascii="Arial" w:hAnsi="Arial" w:cs="Arial"/>
          <w:color w:val="000000" w:themeColor="text1"/>
          <w:sz w:val="22"/>
          <w:szCs w:val="22"/>
        </w:rPr>
        <w:tab/>
        <w:t>7.2 OBJTIVO .......................................................................................................</w:t>
      </w:r>
      <w:r w:rsidR="000B3384">
        <w:rPr>
          <w:rFonts w:ascii="Arial" w:hAnsi="Arial" w:cs="Arial"/>
          <w:color w:val="000000" w:themeColor="text1"/>
          <w:sz w:val="22"/>
          <w:szCs w:val="22"/>
        </w:rPr>
        <w:t>34</w:t>
      </w:r>
    </w:p>
    <w:p w14:paraId="4EF2115D" w14:textId="4D987FF7"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ab/>
      </w:r>
      <w:r w:rsidRPr="00817F18">
        <w:rPr>
          <w:rFonts w:ascii="Arial" w:hAnsi="Arial" w:cs="Arial"/>
          <w:color w:val="000000" w:themeColor="text1"/>
          <w:sz w:val="22"/>
          <w:szCs w:val="22"/>
        </w:rPr>
        <w:tab/>
        <w:t>7.3 SINALIZAÇÃO VERTICAL ............................................................................</w:t>
      </w:r>
      <w:r w:rsidR="000B3384">
        <w:rPr>
          <w:rFonts w:ascii="Arial" w:hAnsi="Arial" w:cs="Arial"/>
          <w:color w:val="000000" w:themeColor="text1"/>
          <w:sz w:val="22"/>
          <w:szCs w:val="22"/>
        </w:rPr>
        <w:t>34</w:t>
      </w:r>
    </w:p>
    <w:p w14:paraId="37910DB4" w14:textId="3F66017A"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ab/>
      </w:r>
      <w:r w:rsidRPr="00817F18">
        <w:rPr>
          <w:rFonts w:ascii="Arial" w:hAnsi="Arial" w:cs="Arial"/>
          <w:color w:val="000000" w:themeColor="text1"/>
          <w:sz w:val="22"/>
          <w:szCs w:val="22"/>
        </w:rPr>
        <w:tab/>
        <w:t>7.4 SINALIZAÇÃO HORIZONTAL ......................................................................</w:t>
      </w:r>
      <w:r w:rsidR="000B3384">
        <w:rPr>
          <w:rFonts w:ascii="Arial" w:hAnsi="Arial" w:cs="Arial"/>
          <w:color w:val="000000" w:themeColor="text1"/>
          <w:sz w:val="22"/>
          <w:szCs w:val="22"/>
        </w:rPr>
        <w:t>35</w:t>
      </w:r>
    </w:p>
    <w:p w14:paraId="52C781F7" w14:textId="1E4F42D0" w:rsidR="00E4101B" w:rsidRPr="00817F18"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8. RELATÓRIO FOTOGRÁFICO .................................................</w:t>
      </w:r>
      <w:r>
        <w:rPr>
          <w:rFonts w:ascii="Arial" w:hAnsi="Arial" w:cs="Arial"/>
          <w:color w:val="000000" w:themeColor="text1"/>
          <w:sz w:val="22"/>
          <w:szCs w:val="22"/>
        </w:rPr>
        <w:t>............</w:t>
      </w:r>
      <w:r w:rsidRPr="00817F18">
        <w:rPr>
          <w:rFonts w:ascii="Arial" w:hAnsi="Arial" w:cs="Arial"/>
          <w:color w:val="000000" w:themeColor="text1"/>
          <w:sz w:val="22"/>
          <w:szCs w:val="22"/>
        </w:rPr>
        <w:t>...................................</w:t>
      </w:r>
      <w:r w:rsidR="00DD0121">
        <w:rPr>
          <w:rFonts w:ascii="Arial" w:hAnsi="Arial" w:cs="Arial"/>
          <w:color w:val="000000" w:themeColor="text1"/>
          <w:sz w:val="22"/>
          <w:szCs w:val="22"/>
        </w:rPr>
        <w:t>36</w:t>
      </w:r>
    </w:p>
    <w:p w14:paraId="5169C4D8" w14:textId="08E9AEBE" w:rsidR="00E4101B"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9. BIBLIOGRAFIA ....................................................................................................</w:t>
      </w:r>
      <w:r>
        <w:rPr>
          <w:rFonts w:ascii="Arial" w:hAnsi="Arial" w:cs="Arial"/>
          <w:color w:val="000000" w:themeColor="text1"/>
          <w:sz w:val="22"/>
          <w:szCs w:val="22"/>
        </w:rPr>
        <w:t>............</w:t>
      </w:r>
      <w:r w:rsidRPr="00817F18">
        <w:rPr>
          <w:rFonts w:ascii="Arial" w:hAnsi="Arial" w:cs="Arial"/>
          <w:color w:val="000000" w:themeColor="text1"/>
          <w:sz w:val="22"/>
          <w:szCs w:val="22"/>
        </w:rPr>
        <w:t>.......</w:t>
      </w:r>
      <w:r w:rsidR="00DD0121">
        <w:rPr>
          <w:rFonts w:ascii="Arial" w:hAnsi="Arial" w:cs="Arial"/>
          <w:color w:val="000000" w:themeColor="text1"/>
          <w:sz w:val="22"/>
          <w:szCs w:val="22"/>
        </w:rPr>
        <w:t>39</w:t>
      </w:r>
    </w:p>
    <w:p w14:paraId="57B3C253" w14:textId="42A34844" w:rsidR="00E4101B" w:rsidRDefault="00E4101B" w:rsidP="00E4101B">
      <w:pPr>
        <w:spacing w:line="360" w:lineRule="auto"/>
        <w:rPr>
          <w:rFonts w:ascii="Arial" w:hAnsi="Arial" w:cs="Arial"/>
          <w:color w:val="000000" w:themeColor="text1"/>
          <w:sz w:val="22"/>
          <w:szCs w:val="22"/>
        </w:rPr>
      </w:pPr>
      <w:r w:rsidRPr="00817F18">
        <w:rPr>
          <w:rFonts w:ascii="Arial" w:hAnsi="Arial" w:cs="Arial"/>
          <w:color w:val="000000" w:themeColor="text1"/>
          <w:sz w:val="22"/>
          <w:szCs w:val="22"/>
        </w:rPr>
        <w:t>10. TERMO DE ENCERRAMENTO ..........................................................................</w:t>
      </w:r>
      <w:r>
        <w:rPr>
          <w:rFonts w:ascii="Arial" w:hAnsi="Arial" w:cs="Arial"/>
          <w:color w:val="000000" w:themeColor="text1"/>
          <w:sz w:val="22"/>
          <w:szCs w:val="22"/>
        </w:rPr>
        <w:t>............</w:t>
      </w:r>
      <w:r w:rsidRPr="00817F18">
        <w:rPr>
          <w:rFonts w:ascii="Arial" w:hAnsi="Arial" w:cs="Arial"/>
          <w:color w:val="000000" w:themeColor="text1"/>
          <w:sz w:val="22"/>
          <w:szCs w:val="22"/>
        </w:rPr>
        <w:t>.....</w:t>
      </w:r>
      <w:r w:rsidR="00DD0121">
        <w:rPr>
          <w:rFonts w:ascii="Arial" w:hAnsi="Arial" w:cs="Arial"/>
          <w:color w:val="000000" w:themeColor="text1"/>
          <w:sz w:val="22"/>
          <w:szCs w:val="22"/>
        </w:rPr>
        <w:t>40</w:t>
      </w:r>
    </w:p>
    <w:bookmarkEnd w:id="4"/>
    <w:p w14:paraId="11F137BB" w14:textId="7C800E5B" w:rsidR="00E64016" w:rsidRPr="007E501C" w:rsidRDefault="007E501C" w:rsidP="00E64016">
      <w:pPr>
        <w:keepNext/>
        <w:spacing w:before="120" w:line="360" w:lineRule="auto"/>
        <w:ind w:firstLine="567"/>
        <w:jc w:val="both"/>
        <w:outlineLvl w:val="0"/>
        <w:rPr>
          <w:rFonts w:ascii="Arial" w:hAnsi="Arial" w:cs="Arial"/>
          <w:b/>
        </w:rPr>
      </w:pPr>
      <w:r w:rsidRPr="007E501C">
        <w:rPr>
          <w:rFonts w:ascii="Arial" w:eastAsia="Times New Roman" w:hAnsi="Arial" w:cs="Arial"/>
          <w:b/>
          <w:lang w:eastAsia="pt-BR"/>
        </w:rPr>
        <w:lastRenderedPageBreak/>
        <w:t xml:space="preserve">1  </w:t>
      </w:r>
      <w:r w:rsidR="00E64016" w:rsidRPr="007E501C">
        <w:rPr>
          <w:rFonts w:ascii="Arial" w:eastAsia="Times New Roman" w:hAnsi="Arial" w:cs="Arial"/>
          <w:b/>
          <w:lang w:eastAsia="pt-BR"/>
        </w:rPr>
        <w:t>APRESENTAÇÃO</w:t>
      </w:r>
      <w:bookmarkEnd w:id="2"/>
      <w:bookmarkEnd w:id="3"/>
    </w:p>
    <w:p w14:paraId="6DF3B90D" w14:textId="77777777" w:rsidR="00E64016" w:rsidRPr="007E501C" w:rsidRDefault="00E64016" w:rsidP="00E64016">
      <w:pPr>
        <w:spacing w:line="360" w:lineRule="auto"/>
        <w:ind w:firstLine="567"/>
        <w:jc w:val="both"/>
        <w:rPr>
          <w:rFonts w:ascii="Arial" w:hAnsi="Arial" w:cs="Arial"/>
        </w:rPr>
      </w:pPr>
      <w:r w:rsidRPr="007E501C">
        <w:rPr>
          <w:rFonts w:ascii="Arial" w:hAnsi="Arial" w:cs="Arial"/>
        </w:rPr>
        <w:t xml:space="preserve"> </w:t>
      </w:r>
    </w:p>
    <w:p w14:paraId="3A0F29CD" w14:textId="31E6CEB5" w:rsidR="00E64016" w:rsidRPr="007E501C" w:rsidRDefault="00E64016" w:rsidP="00E64016">
      <w:pPr>
        <w:spacing w:line="360" w:lineRule="auto"/>
        <w:ind w:firstLine="567"/>
        <w:jc w:val="both"/>
        <w:rPr>
          <w:rFonts w:ascii="Arial" w:hAnsi="Arial" w:cs="Arial"/>
        </w:rPr>
      </w:pPr>
      <w:r w:rsidRPr="007E501C">
        <w:rPr>
          <w:rFonts w:ascii="Arial" w:hAnsi="Arial" w:cs="Arial"/>
        </w:rPr>
        <w:t xml:space="preserve">A </w:t>
      </w:r>
      <w:r w:rsidRPr="007E501C">
        <w:rPr>
          <w:rFonts w:ascii="Arial" w:hAnsi="Arial" w:cs="Arial"/>
          <w:b/>
          <w:bCs/>
        </w:rPr>
        <w:t>empresa LBM ENGENHARIA EIRELI</w:t>
      </w:r>
      <w:r w:rsidRPr="007E501C">
        <w:rPr>
          <w:rFonts w:ascii="Arial" w:hAnsi="Arial" w:cs="Arial"/>
        </w:rPr>
        <w:t xml:space="preserve">, apresenta à Prefeitura Municipal de </w:t>
      </w:r>
      <w:r w:rsidR="007E501C" w:rsidRPr="007E501C">
        <w:rPr>
          <w:rFonts w:ascii="Arial" w:hAnsi="Arial" w:cs="Arial"/>
        </w:rPr>
        <w:t>Bonito</w:t>
      </w:r>
      <w:r w:rsidRPr="007E501C">
        <w:rPr>
          <w:rFonts w:ascii="Arial" w:hAnsi="Arial" w:cs="Arial"/>
        </w:rPr>
        <w:t xml:space="preserve">/MS os Levantamentos, Estudos de Campo e Projetos Executivos de engenharia para </w:t>
      </w:r>
      <w:r w:rsidR="00C3546B" w:rsidRPr="00C3546B">
        <w:rPr>
          <w:rFonts w:ascii="Arial" w:hAnsi="Arial" w:cs="Arial"/>
          <w:b/>
          <w:i/>
        </w:rPr>
        <w:t xml:space="preserve">PROJETO DE </w:t>
      </w:r>
      <w:r w:rsidR="00922169">
        <w:rPr>
          <w:rFonts w:ascii="Arial" w:hAnsi="Arial" w:cs="Arial"/>
          <w:b/>
          <w:i/>
        </w:rPr>
        <w:t>PAVIMENTAÇÃO E DRENAGEM DE ÁGUAS PLUVIAIS</w:t>
      </w:r>
      <w:r w:rsidR="00C3546B" w:rsidRPr="00C3546B">
        <w:rPr>
          <w:rFonts w:ascii="Arial" w:hAnsi="Arial" w:cs="Arial"/>
          <w:b/>
          <w:i/>
        </w:rPr>
        <w:t xml:space="preserve"> </w:t>
      </w:r>
      <w:r w:rsidR="00EA3A9C">
        <w:rPr>
          <w:rFonts w:ascii="Arial" w:hAnsi="Arial" w:cs="Arial"/>
          <w:b/>
          <w:i/>
        </w:rPr>
        <w:t xml:space="preserve">NO </w:t>
      </w:r>
      <w:r w:rsidR="006940DB">
        <w:rPr>
          <w:rFonts w:ascii="Arial" w:hAnsi="Arial" w:cs="Arial"/>
          <w:b/>
          <w:i/>
        </w:rPr>
        <w:t>BAIRR</w:t>
      </w:r>
      <w:r w:rsidR="00D12C1D">
        <w:rPr>
          <w:rFonts w:ascii="Arial" w:hAnsi="Arial" w:cs="Arial"/>
          <w:b/>
          <w:i/>
        </w:rPr>
        <w:t>O</w:t>
      </w:r>
      <w:r w:rsidR="006940DB">
        <w:rPr>
          <w:rFonts w:ascii="Arial" w:hAnsi="Arial" w:cs="Arial"/>
          <w:b/>
          <w:i/>
        </w:rPr>
        <w:t xml:space="preserve"> </w:t>
      </w:r>
      <w:r w:rsidR="002C7E47">
        <w:rPr>
          <w:rFonts w:ascii="Arial" w:hAnsi="Arial" w:cs="Arial"/>
          <w:b/>
          <w:i/>
        </w:rPr>
        <w:t>JARDIM DAS FLORES</w:t>
      </w:r>
      <w:r w:rsidR="00C3546B" w:rsidRPr="00C3546B">
        <w:rPr>
          <w:rFonts w:ascii="Arial" w:hAnsi="Arial" w:cs="Arial"/>
          <w:b/>
          <w:i/>
        </w:rPr>
        <w:t xml:space="preserve"> NO MUNICÍPIO BONITO/MS</w:t>
      </w:r>
      <w:r w:rsidRPr="007E501C">
        <w:rPr>
          <w:rFonts w:ascii="Arial" w:hAnsi="Arial" w:cs="Arial"/>
        </w:rPr>
        <w:t>, de acordo com Termo de Referência, parte integrante do contrato com este município.</w:t>
      </w:r>
    </w:p>
    <w:p w14:paraId="72C35D89" w14:textId="77777777" w:rsidR="00E64016" w:rsidRPr="007E501C" w:rsidRDefault="00E64016" w:rsidP="00E64016">
      <w:pPr>
        <w:spacing w:line="360" w:lineRule="auto"/>
        <w:ind w:firstLine="567"/>
        <w:jc w:val="both"/>
        <w:rPr>
          <w:rFonts w:ascii="Arial" w:hAnsi="Arial" w:cs="Arial"/>
        </w:rPr>
      </w:pPr>
      <w:r w:rsidRPr="007E501C">
        <w:rPr>
          <w:rFonts w:ascii="Arial" w:hAnsi="Arial" w:cs="Arial"/>
        </w:rPr>
        <w:t>O Projeto é apresentado em dois volumes, cujas respectivas finalidades e matérias correspondentes são as seguintes:</w:t>
      </w:r>
    </w:p>
    <w:p w14:paraId="4BE83639" w14:textId="77777777" w:rsidR="00E64016" w:rsidRPr="007E501C" w:rsidRDefault="00E64016" w:rsidP="00E64016">
      <w:pPr>
        <w:spacing w:line="360" w:lineRule="auto"/>
        <w:ind w:firstLine="567"/>
        <w:jc w:val="both"/>
        <w:rPr>
          <w:rFonts w:ascii="Arial" w:hAnsi="Arial" w:cs="Arial"/>
        </w:rPr>
      </w:pPr>
      <w:r w:rsidRPr="007E501C">
        <w:rPr>
          <w:rFonts w:ascii="Arial" w:hAnsi="Arial" w:cs="Arial"/>
        </w:rPr>
        <w:t>· VOLUME 01 - MEMORIAL DESCRITIVO: é feita uma descrição dos serviços executados, bem como a apresentação dos resultados obtidos, também são expostos todos os estudos e projetos levados a efeito, apresentando as soluções adotadas para pavimentação da via em epígrafe; ORÇAMENTO E MEMÓRIAS DE CÁLCULO: apresenta todas as planilhas com memórias de cálculo, orçamento do projeto e cronograma de execução.</w:t>
      </w:r>
    </w:p>
    <w:p w14:paraId="26750073" w14:textId="77777777" w:rsidR="00E64016" w:rsidRPr="007E501C" w:rsidRDefault="00E64016" w:rsidP="00E64016">
      <w:pPr>
        <w:spacing w:line="360" w:lineRule="auto"/>
        <w:ind w:firstLine="567"/>
        <w:jc w:val="both"/>
        <w:rPr>
          <w:rFonts w:ascii="Arial" w:hAnsi="Arial" w:cs="Arial"/>
        </w:rPr>
      </w:pPr>
      <w:r w:rsidRPr="007E501C">
        <w:rPr>
          <w:rFonts w:ascii="Arial" w:hAnsi="Arial" w:cs="Arial"/>
        </w:rPr>
        <w:t>· VOLUME 02 - PROJETO DE EXECUÇÃO: apresenta todas as plantas, detalhes construtivos e quadros necessários à execução do projeto.</w:t>
      </w:r>
    </w:p>
    <w:p w14:paraId="57098A87" w14:textId="067D4C15" w:rsidR="00E64016" w:rsidRPr="007E501C" w:rsidRDefault="00E64016">
      <w:pPr>
        <w:rPr>
          <w:rFonts w:ascii="Arial" w:hAnsi="Arial" w:cs="Arial"/>
          <w:noProof/>
          <w:lang w:val="pt-BR"/>
        </w:rPr>
      </w:pPr>
    </w:p>
    <w:p w14:paraId="0FDC6380" w14:textId="232BFD7B" w:rsidR="007E501C" w:rsidRPr="007E501C" w:rsidRDefault="007E501C">
      <w:pPr>
        <w:rPr>
          <w:rFonts w:ascii="Arial" w:hAnsi="Arial" w:cs="Arial"/>
          <w:noProof/>
          <w:lang w:val="pt-BR"/>
        </w:rPr>
      </w:pPr>
    </w:p>
    <w:p w14:paraId="69A81306" w14:textId="6FEEC7FC" w:rsidR="007E501C" w:rsidRPr="007E501C" w:rsidRDefault="007E501C">
      <w:pPr>
        <w:rPr>
          <w:rFonts w:ascii="Arial" w:hAnsi="Arial" w:cs="Arial"/>
          <w:noProof/>
          <w:lang w:val="pt-BR"/>
        </w:rPr>
      </w:pPr>
    </w:p>
    <w:p w14:paraId="367B0396" w14:textId="284560D8" w:rsidR="007E501C" w:rsidRPr="007E501C" w:rsidRDefault="007E501C">
      <w:pPr>
        <w:rPr>
          <w:rFonts w:ascii="Arial" w:hAnsi="Arial" w:cs="Arial"/>
          <w:noProof/>
          <w:lang w:val="pt-BR"/>
        </w:rPr>
      </w:pPr>
    </w:p>
    <w:p w14:paraId="08A0FFA9" w14:textId="237CAAEC" w:rsidR="007E501C" w:rsidRPr="007E501C" w:rsidRDefault="007E501C">
      <w:pPr>
        <w:rPr>
          <w:rFonts w:ascii="Arial" w:hAnsi="Arial" w:cs="Arial"/>
          <w:noProof/>
          <w:lang w:val="pt-BR"/>
        </w:rPr>
      </w:pPr>
    </w:p>
    <w:p w14:paraId="00B5DFE1" w14:textId="5C5A5A6E" w:rsidR="007E501C" w:rsidRPr="007E501C" w:rsidRDefault="007E501C">
      <w:pPr>
        <w:rPr>
          <w:rFonts w:ascii="Arial" w:hAnsi="Arial" w:cs="Arial"/>
          <w:noProof/>
          <w:lang w:val="pt-BR"/>
        </w:rPr>
      </w:pPr>
    </w:p>
    <w:p w14:paraId="1CD1DA0E" w14:textId="39A719C3" w:rsidR="007E501C" w:rsidRPr="007E501C" w:rsidRDefault="007E501C">
      <w:pPr>
        <w:rPr>
          <w:rFonts w:ascii="Arial" w:hAnsi="Arial" w:cs="Arial"/>
          <w:noProof/>
          <w:lang w:val="pt-BR"/>
        </w:rPr>
      </w:pPr>
    </w:p>
    <w:p w14:paraId="5A941D0A" w14:textId="7F2AE23E" w:rsidR="007E501C" w:rsidRPr="007E501C" w:rsidRDefault="007E501C">
      <w:pPr>
        <w:rPr>
          <w:rFonts w:ascii="Arial" w:hAnsi="Arial" w:cs="Arial"/>
          <w:noProof/>
          <w:lang w:val="pt-BR"/>
        </w:rPr>
      </w:pPr>
    </w:p>
    <w:p w14:paraId="2B366E05" w14:textId="62277547" w:rsidR="007E501C" w:rsidRPr="007E501C" w:rsidRDefault="007E501C">
      <w:pPr>
        <w:rPr>
          <w:rFonts w:ascii="Arial" w:hAnsi="Arial" w:cs="Arial"/>
          <w:noProof/>
          <w:lang w:val="pt-BR"/>
        </w:rPr>
      </w:pPr>
    </w:p>
    <w:p w14:paraId="1ECB1F3A" w14:textId="7179C644" w:rsidR="007E501C" w:rsidRPr="007E501C" w:rsidRDefault="007E501C">
      <w:pPr>
        <w:rPr>
          <w:rFonts w:ascii="Arial" w:hAnsi="Arial" w:cs="Arial"/>
          <w:noProof/>
          <w:lang w:val="pt-BR"/>
        </w:rPr>
      </w:pPr>
    </w:p>
    <w:p w14:paraId="67B80281" w14:textId="19450CF8" w:rsidR="007E501C" w:rsidRPr="007E501C" w:rsidRDefault="007E501C">
      <w:pPr>
        <w:rPr>
          <w:rFonts w:ascii="Arial" w:hAnsi="Arial" w:cs="Arial"/>
          <w:noProof/>
          <w:lang w:val="pt-BR"/>
        </w:rPr>
      </w:pPr>
    </w:p>
    <w:p w14:paraId="090F5479" w14:textId="2C285949" w:rsidR="007E501C" w:rsidRPr="007E501C" w:rsidRDefault="007E501C">
      <w:pPr>
        <w:rPr>
          <w:rFonts w:ascii="Arial" w:hAnsi="Arial" w:cs="Arial"/>
          <w:noProof/>
          <w:lang w:val="pt-BR"/>
        </w:rPr>
      </w:pPr>
    </w:p>
    <w:p w14:paraId="22F60942" w14:textId="53CDE43E" w:rsidR="007E501C" w:rsidRPr="007E501C" w:rsidRDefault="007E501C">
      <w:pPr>
        <w:rPr>
          <w:rFonts w:ascii="Arial" w:hAnsi="Arial" w:cs="Arial"/>
          <w:noProof/>
          <w:lang w:val="pt-BR"/>
        </w:rPr>
      </w:pPr>
    </w:p>
    <w:p w14:paraId="1CBA125D" w14:textId="295F4C95" w:rsidR="007E501C" w:rsidRPr="007E501C" w:rsidRDefault="007E501C">
      <w:pPr>
        <w:rPr>
          <w:rFonts w:ascii="Arial" w:hAnsi="Arial" w:cs="Arial"/>
          <w:noProof/>
          <w:lang w:val="pt-BR"/>
        </w:rPr>
      </w:pPr>
    </w:p>
    <w:p w14:paraId="4809BEF4" w14:textId="38EF73C7" w:rsidR="007E501C" w:rsidRPr="007E501C" w:rsidRDefault="007E501C">
      <w:pPr>
        <w:rPr>
          <w:rFonts w:ascii="Arial" w:hAnsi="Arial" w:cs="Arial"/>
          <w:noProof/>
          <w:lang w:val="pt-BR"/>
        </w:rPr>
      </w:pPr>
    </w:p>
    <w:p w14:paraId="55396AAA" w14:textId="16BDDFA4" w:rsidR="007E501C" w:rsidRPr="007E501C" w:rsidRDefault="007E501C">
      <w:pPr>
        <w:rPr>
          <w:rFonts w:ascii="Arial" w:hAnsi="Arial" w:cs="Arial"/>
          <w:noProof/>
          <w:lang w:val="pt-BR"/>
        </w:rPr>
      </w:pPr>
    </w:p>
    <w:p w14:paraId="0D394EED" w14:textId="6A95A459" w:rsidR="007E501C" w:rsidRPr="007E501C" w:rsidRDefault="007E501C">
      <w:pPr>
        <w:rPr>
          <w:rFonts w:ascii="Arial" w:hAnsi="Arial" w:cs="Arial"/>
          <w:noProof/>
          <w:lang w:val="pt-BR"/>
        </w:rPr>
      </w:pPr>
    </w:p>
    <w:p w14:paraId="09CEEAC3" w14:textId="6210FB0D" w:rsidR="007E501C" w:rsidRPr="007E501C" w:rsidRDefault="007E501C">
      <w:pPr>
        <w:rPr>
          <w:rFonts w:ascii="Arial" w:hAnsi="Arial" w:cs="Arial"/>
          <w:noProof/>
          <w:lang w:val="pt-BR"/>
        </w:rPr>
      </w:pPr>
    </w:p>
    <w:p w14:paraId="407C151D" w14:textId="7342C8E2" w:rsidR="007E501C" w:rsidRPr="007E501C" w:rsidRDefault="007E501C">
      <w:pPr>
        <w:rPr>
          <w:rFonts w:ascii="Arial" w:hAnsi="Arial" w:cs="Arial"/>
          <w:noProof/>
          <w:lang w:val="pt-BR"/>
        </w:rPr>
      </w:pPr>
    </w:p>
    <w:p w14:paraId="64216DA7" w14:textId="71787AB4" w:rsidR="007E501C" w:rsidRPr="007E501C" w:rsidRDefault="007E501C">
      <w:pPr>
        <w:rPr>
          <w:rFonts w:ascii="Arial" w:hAnsi="Arial" w:cs="Arial"/>
          <w:noProof/>
          <w:lang w:val="pt-BR"/>
        </w:rPr>
      </w:pPr>
    </w:p>
    <w:p w14:paraId="31B1380F" w14:textId="76C06AFE" w:rsidR="007E501C" w:rsidRPr="007E501C" w:rsidRDefault="007E501C" w:rsidP="007E501C">
      <w:pPr>
        <w:spacing w:line="360" w:lineRule="auto"/>
        <w:rPr>
          <w:rFonts w:ascii="Arial" w:hAnsi="Arial" w:cs="Arial"/>
          <w:noProof/>
          <w:lang w:val="pt-BR"/>
        </w:rPr>
      </w:pPr>
    </w:p>
    <w:p w14:paraId="66278644" w14:textId="117CC1BB" w:rsidR="007E501C" w:rsidRDefault="007E501C" w:rsidP="007E501C">
      <w:pPr>
        <w:keepNext/>
        <w:spacing w:before="120" w:line="360" w:lineRule="auto"/>
        <w:ind w:firstLine="709"/>
        <w:jc w:val="both"/>
        <w:outlineLvl w:val="0"/>
        <w:rPr>
          <w:rFonts w:ascii="Arial" w:eastAsia="Times New Roman" w:hAnsi="Arial" w:cs="Arial"/>
          <w:b/>
          <w:lang w:eastAsia="pt-BR"/>
        </w:rPr>
      </w:pPr>
      <w:bookmarkStart w:id="5" w:name="_Toc130314944"/>
      <w:r w:rsidRPr="007E501C">
        <w:rPr>
          <w:rFonts w:ascii="Arial" w:eastAsia="Times New Roman" w:hAnsi="Arial" w:cs="Arial"/>
          <w:b/>
          <w:lang w:eastAsia="pt-BR"/>
        </w:rPr>
        <w:lastRenderedPageBreak/>
        <w:t>1 .1 GENERALIDADES</w:t>
      </w:r>
      <w:bookmarkEnd w:id="5"/>
    </w:p>
    <w:p w14:paraId="7A20EA43" w14:textId="77777777" w:rsidR="00477660" w:rsidRPr="007E501C" w:rsidRDefault="00477660" w:rsidP="007E501C">
      <w:pPr>
        <w:keepNext/>
        <w:spacing w:before="120" w:line="360" w:lineRule="auto"/>
        <w:ind w:firstLine="709"/>
        <w:jc w:val="both"/>
        <w:outlineLvl w:val="0"/>
        <w:rPr>
          <w:rFonts w:ascii="Arial" w:eastAsia="Times New Roman" w:hAnsi="Arial" w:cs="Arial"/>
          <w:b/>
          <w:lang w:eastAsia="pt-BR"/>
        </w:rPr>
      </w:pPr>
    </w:p>
    <w:p w14:paraId="3E39D868"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O núcleo habitacional que se transformaria na sede do Município de Bonito, iniciou-se em terras da Fazenda Rincão Bonito, que possuía uma área de 10 léguas e meia e foi adquirida do Sr. Euzébio pelo Capitão Luiz da Costa Leite Falcão, que aí se aportara em 1869, e é considerado o desbravador de Bonito, tendo sido também seu primeiro escrivão e tabelião. A Lei Estadual nº 693, de 11 de novembro de 1915, cria inicialmente o Distrito de Paz de Bonito, com área desmembrada do Município de Miranda e a este subordinado administrativamente.</w:t>
      </w:r>
    </w:p>
    <w:p w14:paraId="4C2FD915"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Após ser fundada houve a criação do território Federal de Ponta Porã, pelo Decreto-Lei nº 5.839, de 21 de setembro de 1943, é lhe anexado como Distrito de Paz de Miranda. Por força do Ato das Disposições Constitucionais Transitórias da Constituição Federal, é reintegrado ao estado de Mato Grosso, na mesma situação de Distrito pertencente ao Município de Miranda. Finalmente a Lei Estadual nº 145, de 2 de outubro de 1948, eleva-o a categoria de Município, tendo por sede a cidade de Bonito, constituindo termo judiciário da Comarca de Aquidauana, com um único Distrito, o da sede municipal, situação mantida pelo Decreto nº 1.738, de 30 de dezembro de 1953, que fixou o quadro territorial administrativo-judiciário do Estado, para vigorar no quinquênio 1954-1958.</w:t>
      </w:r>
    </w:p>
    <w:p w14:paraId="62A7E985"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 xml:space="preserve">Em 1977 o município passa a fazer parte do atual estado de Mato Grosso do Sul. </w:t>
      </w:r>
    </w:p>
    <w:p w14:paraId="5EB68CEC" w14:textId="77777777" w:rsidR="007E501C" w:rsidRPr="007E501C" w:rsidRDefault="007E501C" w:rsidP="007E501C">
      <w:pPr>
        <w:spacing w:line="360" w:lineRule="auto"/>
        <w:ind w:firstLine="709"/>
        <w:jc w:val="both"/>
        <w:rPr>
          <w:rFonts w:ascii="Arial" w:hAnsi="Arial" w:cs="Arial"/>
        </w:rPr>
      </w:pPr>
    </w:p>
    <w:p w14:paraId="1C49325F"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 xml:space="preserve">A cidade de Bonito está localizada no sul da região Centro-Oeste do Brasil, a oeste de Mato Grosso do Sul, sobre o Planalto da Bodoquena (popularmente conhecido como Serra da Bodoquena) e Depressão do Miranda. Localiza-se a uma latitude 21º07'15" sul e a uma longitude 56º28'55" oeste. Distâncias: </w:t>
      </w:r>
    </w:p>
    <w:p w14:paraId="3F1E2AEC"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w:t>
      </w:r>
      <w:r w:rsidRPr="007E501C">
        <w:rPr>
          <w:rFonts w:ascii="Arial" w:hAnsi="Arial" w:cs="Arial"/>
        </w:rPr>
        <w:tab/>
        <w:t>298 Km da capital estadual (Campo Grande).</w:t>
      </w:r>
    </w:p>
    <w:p w14:paraId="0361735C"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w:t>
      </w:r>
      <w:r w:rsidRPr="007E501C">
        <w:rPr>
          <w:rFonts w:ascii="Arial" w:hAnsi="Arial" w:cs="Arial"/>
        </w:rPr>
        <w:tab/>
        <w:t>1.399 km da capital federal (Brasília).</w:t>
      </w:r>
    </w:p>
    <w:p w14:paraId="4C9338CF" w14:textId="56738E3F" w:rsidR="007E501C" w:rsidRDefault="007E501C" w:rsidP="007E501C">
      <w:pPr>
        <w:spacing w:line="360" w:lineRule="auto"/>
        <w:ind w:firstLine="709"/>
        <w:jc w:val="both"/>
        <w:rPr>
          <w:rFonts w:ascii="Arial" w:hAnsi="Arial" w:cs="Arial"/>
        </w:rPr>
      </w:pPr>
    </w:p>
    <w:p w14:paraId="2A24F8B4" w14:textId="12964BD7" w:rsidR="00AB133A" w:rsidRDefault="00AB133A" w:rsidP="007E501C">
      <w:pPr>
        <w:spacing w:line="360" w:lineRule="auto"/>
        <w:ind w:firstLine="709"/>
        <w:jc w:val="both"/>
        <w:rPr>
          <w:rFonts w:ascii="Arial" w:hAnsi="Arial" w:cs="Arial"/>
        </w:rPr>
      </w:pPr>
    </w:p>
    <w:p w14:paraId="2AE82A22" w14:textId="04699BD2" w:rsidR="00AB133A" w:rsidRDefault="00AB133A" w:rsidP="007E501C">
      <w:pPr>
        <w:spacing w:line="360" w:lineRule="auto"/>
        <w:ind w:firstLine="709"/>
        <w:jc w:val="both"/>
        <w:rPr>
          <w:rFonts w:ascii="Arial" w:hAnsi="Arial" w:cs="Arial"/>
        </w:rPr>
      </w:pPr>
    </w:p>
    <w:p w14:paraId="628B767E" w14:textId="77777777" w:rsidR="00AB133A" w:rsidRPr="007E501C" w:rsidRDefault="00AB133A" w:rsidP="007E501C">
      <w:pPr>
        <w:spacing w:line="360" w:lineRule="auto"/>
        <w:ind w:firstLine="709"/>
        <w:jc w:val="both"/>
        <w:rPr>
          <w:rFonts w:ascii="Arial" w:hAnsi="Arial" w:cs="Arial"/>
        </w:rPr>
      </w:pPr>
    </w:p>
    <w:p w14:paraId="4B7CADED" w14:textId="56541FC6" w:rsidR="00AB133A" w:rsidRPr="007E501C" w:rsidRDefault="007E501C" w:rsidP="00AB133A">
      <w:pPr>
        <w:keepNext/>
        <w:spacing w:before="120" w:line="360" w:lineRule="auto"/>
        <w:ind w:firstLine="709"/>
        <w:jc w:val="both"/>
        <w:outlineLvl w:val="0"/>
        <w:rPr>
          <w:rFonts w:ascii="Arial" w:eastAsia="Times New Roman" w:hAnsi="Arial" w:cs="Arial"/>
          <w:b/>
          <w:lang w:eastAsia="pt-BR"/>
        </w:rPr>
      </w:pPr>
      <w:bookmarkStart w:id="6" w:name="_Toc95899153"/>
      <w:bookmarkStart w:id="7" w:name="_Toc130314945"/>
      <w:r>
        <w:rPr>
          <w:rFonts w:ascii="Arial" w:eastAsia="Times New Roman" w:hAnsi="Arial" w:cs="Arial"/>
          <w:b/>
          <w:lang w:eastAsia="pt-BR"/>
        </w:rPr>
        <w:lastRenderedPageBreak/>
        <w:t>2</w:t>
      </w:r>
      <w:r w:rsidRPr="007E501C">
        <w:rPr>
          <w:rFonts w:ascii="Arial" w:eastAsia="Times New Roman" w:hAnsi="Arial" w:cs="Arial"/>
          <w:b/>
          <w:lang w:eastAsia="pt-BR"/>
        </w:rPr>
        <w:t xml:space="preserve"> </w:t>
      </w:r>
      <w:r>
        <w:rPr>
          <w:rFonts w:ascii="Arial" w:eastAsia="Times New Roman" w:hAnsi="Arial" w:cs="Arial"/>
          <w:b/>
          <w:lang w:eastAsia="pt-BR"/>
        </w:rPr>
        <w:t xml:space="preserve">    </w:t>
      </w:r>
      <w:bookmarkEnd w:id="6"/>
      <w:bookmarkEnd w:id="7"/>
      <w:r w:rsidR="002E56AE">
        <w:rPr>
          <w:rFonts w:ascii="Arial" w:eastAsia="Times New Roman" w:hAnsi="Arial" w:cs="Arial"/>
          <w:b/>
          <w:lang w:eastAsia="pt-BR"/>
        </w:rPr>
        <w:t>SERVIÇOS PRELIMINARES</w:t>
      </w:r>
    </w:p>
    <w:p w14:paraId="41C34553" w14:textId="77777777" w:rsidR="007E501C" w:rsidRPr="007E501C" w:rsidRDefault="007E501C" w:rsidP="007E501C">
      <w:pPr>
        <w:pStyle w:val="PargrafodaLista"/>
        <w:keepNext/>
        <w:keepLines/>
        <w:numPr>
          <w:ilvl w:val="0"/>
          <w:numId w:val="1"/>
        </w:numPr>
        <w:spacing w:before="80" w:after="0" w:line="360" w:lineRule="auto"/>
        <w:contextualSpacing w:val="0"/>
        <w:jc w:val="both"/>
        <w:outlineLvl w:val="1"/>
        <w:rPr>
          <w:rFonts w:ascii="Arial" w:eastAsiaTheme="majorEastAsia" w:hAnsi="Arial" w:cs="Arial"/>
          <w:b/>
          <w:vanish/>
          <w:sz w:val="24"/>
          <w:szCs w:val="24"/>
          <w:lang w:val="pt-PT" w:eastAsia="pt-BR"/>
        </w:rPr>
      </w:pPr>
      <w:bookmarkStart w:id="8" w:name="_Toc130314946"/>
      <w:bookmarkStart w:id="9" w:name="_Toc71735345"/>
      <w:bookmarkStart w:id="10" w:name="_Toc95899154"/>
      <w:bookmarkEnd w:id="8"/>
    </w:p>
    <w:p w14:paraId="7852D848" w14:textId="77777777" w:rsidR="007E501C" w:rsidRPr="007E501C" w:rsidRDefault="007E501C" w:rsidP="007E501C">
      <w:pPr>
        <w:pStyle w:val="PargrafodaLista"/>
        <w:keepNext/>
        <w:keepLines/>
        <w:numPr>
          <w:ilvl w:val="0"/>
          <w:numId w:val="1"/>
        </w:numPr>
        <w:spacing w:before="80" w:after="0" w:line="360" w:lineRule="auto"/>
        <w:contextualSpacing w:val="0"/>
        <w:jc w:val="both"/>
        <w:outlineLvl w:val="1"/>
        <w:rPr>
          <w:rFonts w:ascii="Arial" w:eastAsiaTheme="majorEastAsia" w:hAnsi="Arial" w:cs="Arial"/>
          <w:b/>
          <w:vanish/>
          <w:sz w:val="24"/>
          <w:szCs w:val="24"/>
          <w:lang w:val="pt-PT" w:eastAsia="pt-BR"/>
        </w:rPr>
      </w:pPr>
      <w:bookmarkStart w:id="11" w:name="_Toc130314947"/>
      <w:bookmarkEnd w:id="11"/>
    </w:p>
    <w:p w14:paraId="147A72A5" w14:textId="7B4745EF" w:rsidR="007E501C" w:rsidRPr="007E501C" w:rsidRDefault="007E501C" w:rsidP="007E501C">
      <w:pPr>
        <w:keepNext/>
        <w:keepLines/>
        <w:numPr>
          <w:ilvl w:val="1"/>
          <w:numId w:val="1"/>
        </w:numPr>
        <w:spacing w:before="80" w:line="360" w:lineRule="auto"/>
        <w:ind w:left="1144"/>
        <w:jc w:val="both"/>
        <w:outlineLvl w:val="1"/>
        <w:rPr>
          <w:rFonts w:ascii="Arial" w:eastAsia="Times New Roman" w:hAnsi="Arial" w:cs="Arial"/>
          <w:b/>
          <w:lang w:eastAsia="pt-BR"/>
        </w:rPr>
      </w:pPr>
      <w:bookmarkStart w:id="12" w:name="_Toc130314948"/>
      <w:r w:rsidRPr="007E501C">
        <w:rPr>
          <w:rFonts w:ascii="Arial" w:eastAsiaTheme="majorEastAsia" w:hAnsi="Arial" w:cs="Arial"/>
          <w:b/>
          <w:lang w:eastAsia="pt-BR"/>
        </w:rPr>
        <w:t>CONSIDERAÇÕES GERAIS</w:t>
      </w:r>
      <w:bookmarkEnd w:id="9"/>
      <w:bookmarkEnd w:id="10"/>
      <w:bookmarkEnd w:id="12"/>
    </w:p>
    <w:p w14:paraId="187966CE" w14:textId="77777777" w:rsidR="00AB133A" w:rsidRDefault="00AB133A" w:rsidP="00AB133A">
      <w:pPr>
        <w:spacing w:line="360" w:lineRule="auto"/>
        <w:ind w:firstLine="709"/>
        <w:jc w:val="both"/>
        <w:rPr>
          <w:rFonts w:ascii="Arial" w:hAnsi="Arial" w:cs="Arial"/>
        </w:rPr>
      </w:pPr>
    </w:p>
    <w:p w14:paraId="388CE115" w14:textId="020BAAB3" w:rsidR="007E501C" w:rsidRPr="007E501C" w:rsidRDefault="007E501C" w:rsidP="00AB133A">
      <w:pPr>
        <w:spacing w:line="360" w:lineRule="auto"/>
        <w:ind w:firstLine="709"/>
        <w:jc w:val="both"/>
        <w:rPr>
          <w:rFonts w:ascii="Arial" w:eastAsia="Times New Roman" w:hAnsi="Arial" w:cs="Arial"/>
          <w:b/>
          <w:lang w:eastAsia="pt-BR"/>
        </w:rPr>
      </w:pPr>
      <w:r w:rsidRPr="007E501C">
        <w:rPr>
          <w:rFonts w:ascii="Arial" w:hAnsi="Arial" w:cs="Arial"/>
        </w:rPr>
        <w:t xml:space="preserve">O presente trabalho contém os elementos informativos gerais do projeto de engenharia para implantação da obra </w:t>
      </w:r>
      <w:r w:rsidR="00EA3A9C" w:rsidRPr="00EA3A9C">
        <w:rPr>
          <w:rFonts w:ascii="Arial" w:hAnsi="Arial" w:cs="Arial"/>
          <w:b/>
          <w:i/>
          <w:iCs/>
        </w:rPr>
        <w:t xml:space="preserve">PROJETO DE PAVIMENTAÇÃO E DRENAGEM DE ÁGUAS PLUVIAIS NO </w:t>
      </w:r>
      <w:r w:rsidR="006940DB">
        <w:rPr>
          <w:rFonts w:ascii="Arial" w:hAnsi="Arial" w:cs="Arial"/>
          <w:b/>
          <w:i/>
        </w:rPr>
        <w:t xml:space="preserve">BAIRRO </w:t>
      </w:r>
      <w:r w:rsidR="002C7E47">
        <w:rPr>
          <w:rFonts w:ascii="Arial" w:hAnsi="Arial" w:cs="Arial"/>
          <w:b/>
          <w:i/>
        </w:rPr>
        <w:t>JARDIM DAS FLORES</w:t>
      </w:r>
      <w:r w:rsidR="00D12C1D" w:rsidRPr="00C3546B">
        <w:rPr>
          <w:rFonts w:ascii="Arial" w:hAnsi="Arial" w:cs="Arial"/>
          <w:b/>
          <w:i/>
        </w:rPr>
        <w:t xml:space="preserve"> </w:t>
      </w:r>
      <w:r w:rsidR="00EA3A9C" w:rsidRPr="00EA3A9C">
        <w:rPr>
          <w:rFonts w:ascii="Arial" w:hAnsi="Arial" w:cs="Arial"/>
          <w:b/>
          <w:i/>
          <w:iCs/>
        </w:rPr>
        <w:t>NO MUNICÍPIO BONITO/MS</w:t>
      </w:r>
      <w:r w:rsidR="00477660" w:rsidRPr="00477660">
        <w:rPr>
          <w:rFonts w:ascii="Arial" w:hAnsi="Arial" w:cs="Arial"/>
          <w:i/>
          <w:iCs/>
        </w:rPr>
        <w:t>,</w:t>
      </w:r>
      <w:r w:rsidR="002759BF">
        <w:rPr>
          <w:rFonts w:ascii="Arial" w:hAnsi="Arial" w:cs="Arial"/>
          <w:i/>
          <w:iCs/>
        </w:rPr>
        <w:t xml:space="preserve"> </w:t>
      </w:r>
      <w:r w:rsidRPr="007E501C">
        <w:rPr>
          <w:rFonts w:ascii="Arial" w:hAnsi="Arial" w:cs="Arial"/>
        </w:rPr>
        <w:t>Estado</w:t>
      </w:r>
      <w:r w:rsidR="002759BF">
        <w:rPr>
          <w:rFonts w:ascii="Arial" w:hAnsi="Arial" w:cs="Arial"/>
        </w:rPr>
        <w:t xml:space="preserve"> </w:t>
      </w:r>
      <w:r w:rsidRPr="007E501C">
        <w:rPr>
          <w:rFonts w:ascii="Arial" w:hAnsi="Arial" w:cs="Arial"/>
        </w:rPr>
        <w:t>de Mato Grosso do</w:t>
      </w:r>
      <w:r w:rsidR="002759BF">
        <w:rPr>
          <w:rFonts w:ascii="Arial" w:hAnsi="Arial" w:cs="Arial"/>
        </w:rPr>
        <w:t xml:space="preserve"> </w:t>
      </w:r>
      <w:r w:rsidRPr="007E501C">
        <w:rPr>
          <w:rFonts w:ascii="Arial" w:hAnsi="Arial" w:cs="Arial"/>
        </w:rPr>
        <w:t>Sul.</w:t>
      </w:r>
      <w:r w:rsidRPr="007E501C">
        <w:rPr>
          <w:rFonts w:ascii="Arial" w:eastAsia="Times New Roman" w:hAnsi="Arial" w:cs="Arial"/>
          <w:b/>
          <w:lang w:eastAsia="pt-BR"/>
        </w:rPr>
        <w:br/>
      </w:r>
      <w:bookmarkStart w:id="13" w:name="_Toc461540109"/>
    </w:p>
    <w:p w14:paraId="0FA3C4DD" w14:textId="07F0DAFB" w:rsidR="007E501C" w:rsidRPr="007E501C" w:rsidRDefault="007E501C" w:rsidP="007E501C">
      <w:pPr>
        <w:keepNext/>
        <w:keepLines/>
        <w:numPr>
          <w:ilvl w:val="1"/>
          <w:numId w:val="1"/>
        </w:numPr>
        <w:spacing w:before="80" w:line="360" w:lineRule="auto"/>
        <w:ind w:left="1144"/>
        <w:jc w:val="both"/>
        <w:outlineLvl w:val="1"/>
        <w:rPr>
          <w:rFonts w:ascii="Arial" w:eastAsiaTheme="majorEastAsia" w:hAnsi="Arial" w:cs="Arial"/>
          <w:b/>
          <w:lang w:eastAsia="pt-BR"/>
        </w:rPr>
      </w:pPr>
      <w:bookmarkStart w:id="14" w:name="_Toc71735346"/>
      <w:bookmarkStart w:id="15" w:name="_Toc95899155"/>
      <w:bookmarkStart w:id="16" w:name="_Toc130314949"/>
      <w:bookmarkEnd w:id="13"/>
      <w:r w:rsidRPr="007E501C">
        <w:rPr>
          <w:rFonts w:ascii="Arial" w:eastAsiaTheme="majorEastAsia" w:hAnsi="Arial" w:cs="Arial"/>
          <w:b/>
          <w:lang w:eastAsia="pt-BR"/>
        </w:rPr>
        <w:t>OBJETIVO</w:t>
      </w:r>
      <w:bookmarkEnd w:id="14"/>
      <w:bookmarkEnd w:id="15"/>
      <w:bookmarkEnd w:id="16"/>
    </w:p>
    <w:p w14:paraId="24EB42FC" w14:textId="3F55D3CB" w:rsidR="00477660" w:rsidRPr="00477660" w:rsidRDefault="00477660" w:rsidP="00477660">
      <w:pPr>
        <w:spacing w:before="120" w:line="360" w:lineRule="auto"/>
        <w:ind w:firstLine="709"/>
        <w:jc w:val="both"/>
        <w:rPr>
          <w:rFonts w:ascii="Arial" w:hAnsi="Arial" w:cs="Arial"/>
        </w:rPr>
      </w:pPr>
      <w:r w:rsidRPr="00477660">
        <w:rPr>
          <w:rFonts w:ascii="Arial" w:hAnsi="Arial" w:cs="Arial"/>
        </w:rPr>
        <w:t>O principal objetivo deste documento é orientar, estabelecer os parâmetros e diretrizes que devem ser aplicados no projeto de restauração funcional do pavimento.</w:t>
      </w:r>
    </w:p>
    <w:p w14:paraId="72924423" w14:textId="5AAAF7D3" w:rsidR="00477660" w:rsidRPr="00477660" w:rsidRDefault="00477660" w:rsidP="00477660">
      <w:pPr>
        <w:spacing w:before="120" w:line="360" w:lineRule="auto"/>
        <w:ind w:firstLine="709"/>
        <w:jc w:val="both"/>
        <w:rPr>
          <w:rFonts w:ascii="Arial" w:hAnsi="Arial" w:cs="Arial"/>
        </w:rPr>
      </w:pPr>
      <w:r w:rsidRPr="00477660">
        <w:rPr>
          <w:rFonts w:ascii="Arial" w:hAnsi="Arial" w:cs="Arial"/>
        </w:rPr>
        <w:t>O pavimento asfáltico, flexível ou semi-rígido, durante a sua vida está sujeito a diversos processos de degradação que resultam na perda da qualidade funcional ou estrutural que inicialmente apresentava quando é devolvido ao tráfego dos usuários.</w:t>
      </w:r>
    </w:p>
    <w:p w14:paraId="3DEABE98" w14:textId="6BF234C3" w:rsidR="00477660" w:rsidRPr="00477660" w:rsidRDefault="00477660" w:rsidP="00477660">
      <w:pPr>
        <w:spacing w:before="120" w:line="360" w:lineRule="auto"/>
        <w:ind w:firstLine="709"/>
        <w:jc w:val="both"/>
        <w:rPr>
          <w:rFonts w:ascii="Arial" w:hAnsi="Arial" w:cs="Arial"/>
        </w:rPr>
      </w:pPr>
      <w:r w:rsidRPr="00477660">
        <w:rPr>
          <w:rFonts w:ascii="Arial" w:hAnsi="Arial" w:cs="Arial"/>
        </w:rPr>
        <w:t>A qualidade funcional de um pavimento é sua característica em oferecer condições de condução confortáveis ​​e seguras e, portanto, econômicas aos usuários em geral (veículos de passeio, ônibus e camiões).</w:t>
      </w:r>
    </w:p>
    <w:p w14:paraId="6291257A" w14:textId="45DF183F" w:rsidR="00477660" w:rsidRPr="00477660" w:rsidRDefault="00477660" w:rsidP="00477660">
      <w:pPr>
        <w:spacing w:before="120" w:line="360" w:lineRule="auto"/>
        <w:ind w:firstLine="709"/>
        <w:jc w:val="both"/>
        <w:rPr>
          <w:rFonts w:ascii="Arial" w:hAnsi="Arial" w:cs="Arial"/>
        </w:rPr>
      </w:pPr>
      <w:r w:rsidRPr="00477660">
        <w:rPr>
          <w:rFonts w:ascii="Arial" w:hAnsi="Arial" w:cs="Arial"/>
        </w:rPr>
        <w:t>Qualidade estrutural significa a capacitância da estrutura do pavimento de receber as forças geradas pelo tráfego de ônibus e camiões em sua superfície, sem causar imediatamente trincas estruturais em suas camadas, que podem se transmudar em defeitos.</w:t>
      </w:r>
    </w:p>
    <w:p w14:paraId="684F13B1" w14:textId="1AB20906" w:rsidR="008C251F" w:rsidRDefault="00477660" w:rsidP="00477660">
      <w:pPr>
        <w:spacing w:before="120" w:line="360" w:lineRule="auto"/>
        <w:ind w:firstLine="709"/>
        <w:jc w:val="both"/>
        <w:rPr>
          <w:rFonts w:ascii="Arial" w:hAnsi="Arial" w:cs="Arial"/>
        </w:rPr>
      </w:pPr>
      <w:r w:rsidRPr="00477660">
        <w:rPr>
          <w:rFonts w:ascii="Arial" w:hAnsi="Arial" w:cs="Arial"/>
        </w:rPr>
        <w:t>O objetivo deste projeto de reparação é apresentar um conjunto de soluções resultantes do teste do campo de visão. Isso ajuda a manter os usuários da autoestrada confortáveis ​​e rejuvenesce o pavimento asfáltico, prolongando a vida útil do pavimento.</w:t>
      </w:r>
    </w:p>
    <w:p w14:paraId="3B10E061" w14:textId="77777777" w:rsidR="00477660" w:rsidRPr="007E501C" w:rsidRDefault="00477660" w:rsidP="00477660">
      <w:pPr>
        <w:spacing w:before="120" w:line="360" w:lineRule="auto"/>
        <w:ind w:firstLine="709"/>
        <w:jc w:val="both"/>
        <w:rPr>
          <w:rFonts w:ascii="Arial" w:hAnsi="Arial" w:cs="Arial"/>
        </w:rPr>
      </w:pPr>
    </w:p>
    <w:p w14:paraId="33DE72D9" w14:textId="000292E7" w:rsidR="007E501C" w:rsidRPr="007E501C" w:rsidRDefault="007E501C" w:rsidP="007E501C">
      <w:pPr>
        <w:keepNext/>
        <w:keepLines/>
        <w:numPr>
          <w:ilvl w:val="1"/>
          <w:numId w:val="1"/>
        </w:numPr>
        <w:spacing w:before="80" w:line="360" w:lineRule="auto"/>
        <w:ind w:left="1144"/>
        <w:jc w:val="both"/>
        <w:outlineLvl w:val="1"/>
        <w:rPr>
          <w:rFonts w:ascii="Arial" w:eastAsiaTheme="majorEastAsia" w:hAnsi="Arial" w:cs="Arial"/>
          <w:b/>
          <w:lang w:eastAsia="pt-BR"/>
        </w:rPr>
      </w:pPr>
      <w:bookmarkStart w:id="17" w:name="_Toc95899157"/>
      <w:bookmarkStart w:id="18" w:name="_Toc130314950"/>
      <w:r w:rsidRPr="007E501C">
        <w:rPr>
          <w:rFonts w:ascii="Arial" w:eastAsiaTheme="majorEastAsia" w:hAnsi="Arial" w:cs="Arial"/>
          <w:b/>
          <w:lang w:eastAsia="pt-BR"/>
        </w:rPr>
        <w:t>METAS</w:t>
      </w:r>
      <w:bookmarkEnd w:id="17"/>
      <w:bookmarkEnd w:id="18"/>
    </w:p>
    <w:p w14:paraId="1EDFD53F" w14:textId="4FB9789D" w:rsidR="003349E1" w:rsidRDefault="007E501C" w:rsidP="007E501C">
      <w:pPr>
        <w:spacing w:before="120" w:line="360" w:lineRule="auto"/>
        <w:ind w:firstLine="709"/>
        <w:jc w:val="both"/>
        <w:rPr>
          <w:rFonts w:cs="Arial"/>
          <w:noProof/>
        </w:rPr>
      </w:pPr>
      <w:r w:rsidRPr="007E501C">
        <w:rPr>
          <w:rFonts w:ascii="Arial" w:hAnsi="Arial" w:cs="Arial"/>
        </w:rPr>
        <w:t xml:space="preserve">A meta deste projeto é </w:t>
      </w:r>
      <w:r w:rsidR="00EA3A9C">
        <w:rPr>
          <w:rFonts w:ascii="Arial" w:hAnsi="Arial" w:cs="Arial"/>
        </w:rPr>
        <w:t>de pavimentar as vias indicadas, com drenagem de águas pluviais, sinalização e acessibilidade</w:t>
      </w:r>
      <w:r w:rsidRPr="007E501C">
        <w:rPr>
          <w:rFonts w:ascii="Arial" w:hAnsi="Arial" w:cs="Arial"/>
        </w:rPr>
        <w:t xml:space="preserve">, conforme </w:t>
      </w:r>
      <w:r w:rsidR="003349E1">
        <w:rPr>
          <w:rFonts w:ascii="Arial" w:hAnsi="Arial" w:cs="Arial"/>
        </w:rPr>
        <w:t>croqui abaixo</w:t>
      </w:r>
      <w:r w:rsidRPr="007E501C">
        <w:rPr>
          <w:rFonts w:ascii="Arial" w:hAnsi="Arial" w:cs="Arial"/>
        </w:rPr>
        <w:t>.</w:t>
      </w:r>
      <w:r w:rsidR="003349E1" w:rsidRPr="003349E1">
        <w:rPr>
          <w:rFonts w:cs="Arial"/>
          <w:noProof/>
        </w:rPr>
        <w:t xml:space="preserve"> </w:t>
      </w:r>
    </w:p>
    <w:p w14:paraId="77E8C0A7" w14:textId="158C8B47" w:rsidR="007E501C" w:rsidRDefault="007E501C" w:rsidP="003349E1">
      <w:pPr>
        <w:spacing w:before="120" w:line="360" w:lineRule="auto"/>
        <w:ind w:firstLine="142"/>
        <w:jc w:val="both"/>
        <w:rPr>
          <w:rFonts w:ascii="Arial" w:hAnsi="Arial" w:cs="Arial"/>
        </w:rPr>
      </w:pPr>
    </w:p>
    <w:p w14:paraId="6D5BAD1E" w14:textId="7FC1285A" w:rsidR="00764A05" w:rsidRPr="007E501C" w:rsidRDefault="00764A05" w:rsidP="00764A05">
      <w:pPr>
        <w:spacing w:before="120" w:line="360" w:lineRule="auto"/>
        <w:jc w:val="both"/>
        <w:rPr>
          <w:rFonts w:ascii="Arial" w:hAnsi="Arial" w:cs="Arial"/>
        </w:rPr>
      </w:pPr>
      <w:r w:rsidRPr="00764A05">
        <w:rPr>
          <w:rFonts w:ascii="Arial" w:hAnsi="Arial" w:cs="Arial"/>
          <w:noProof/>
        </w:rPr>
        <w:lastRenderedPageBreak/>
        <w:drawing>
          <wp:inline distT="0" distB="0" distL="0" distR="0" wp14:anchorId="5C27F8E2" wp14:editId="459AA8F1">
            <wp:extent cx="5743575" cy="2997200"/>
            <wp:effectExtent l="0" t="0" r="952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43575" cy="2997200"/>
                    </a:xfrm>
                    <a:prstGeom prst="rect">
                      <a:avLst/>
                    </a:prstGeom>
                  </pic:spPr>
                </pic:pic>
              </a:graphicData>
            </a:graphic>
          </wp:inline>
        </w:drawing>
      </w:r>
    </w:p>
    <w:p w14:paraId="3733ADFF" w14:textId="383EF7EA" w:rsidR="007E501C" w:rsidRPr="007E501C" w:rsidRDefault="007E501C" w:rsidP="007E501C">
      <w:pPr>
        <w:keepNext/>
        <w:keepLines/>
        <w:numPr>
          <w:ilvl w:val="1"/>
          <w:numId w:val="1"/>
        </w:numPr>
        <w:spacing w:before="80" w:line="360" w:lineRule="auto"/>
        <w:ind w:left="1144"/>
        <w:jc w:val="both"/>
        <w:outlineLvl w:val="1"/>
        <w:rPr>
          <w:rFonts w:ascii="Arial" w:eastAsiaTheme="majorEastAsia" w:hAnsi="Arial" w:cs="Arial"/>
          <w:b/>
          <w:lang w:eastAsia="pt-BR"/>
        </w:rPr>
      </w:pPr>
      <w:bookmarkStart w:id="19" w:name="_Toc95899158"/>
      <w:bookmarkStart w:id="20" w:name="_Toc130314951"/>
      <w:r w:rsidRPr="007E501C">
        <w:rPr>
          <w:rFonts w:ascii="Arial" w:eastAsiaTheme="majorEastAsia" w:hAnsi="Arial" w:cs="Arial"/>
          <w:b/>
          <w:lang w:eastAsia="pt-BR"/>
        </w:rPr>
        <w:t>ELEMENTOS DE PROJETO</w:t>
      </w:r>
      <w:bookmarkEnd w:id="19"/>
      <w:bookmarkEnd w:id="20"/>
    </w:p>
    <w:p w14:paraId="54A6D5B2" w14:textId="62B99D4E" w:rsidR="007E501C" w:rsidRPr="007E501C" w:rsidRDefault="007E501C" w:rsidP="007E501C">
      <w:pPr>
        <w:keepNext/>
        <w:keepLines/>
        <w:spacing w:before="80" w:line="360" w:lineRule="auto"/>
        <w:ind w:firstLine="709"/>
        <w:jc w:val="both"/>
        <w:outlineLvl w:val="1"/>
        <w:rPr>
          <w:rFonts w:ascii="Arial" w:eastAsiaTheme="majorEastAsia" w:hAnsi="Arial" w:cs="Arial"/>
          <w:b/>
          <w:lang w:eastAsia="pt-BR"/>
        </w:rPr>
      </w:pPr>
      <w:bookmarkStart w:id="21" w:name="_Toc95899159"/>
      <w:bookmarkStart w:id="22" w:name="_Toc130314952"/>
      <w:r w:rsidRPr="007E501C">
        <w:rPr>
          <w:rFonts w:ascii="Arial" w:eastAsiaTheme="majorEastAsia" w:hAnsi="Arial" w:cs="Arial"/>
          <w:b/>
          <w:lang w:eastAsia="pt-BR"/>
        </w:rPr>
        <w:t>CONSIDERAÇÕES DE PROJETO</w:t>
      </w:r>
      <w:bookmarkEnd w:id="21"/>
      <w:bookmarkEnd w:id="22"/>
    </w:p>
    <w:p w14:paraId="1F60E123" w14:textId="1954EE3D" w:rsidR="007E501C" w:rsidRPr="007E501C" w:rsidRDefault="007E501C" w:rsidP="007E501C">
      <w:pPr>
        <w:spacing w:before="120" w:line="360" w:lineRule="auto"/>
        <w:ind w:firstLine="709"/>
        <w:jc w:val="both"/>
        <w:rPr>
          <w:rFonts w:ascii="Arial" w:hAnsi="Arial" w:cs="Arial"/>
          <w:b/>
        </w:rPr>
      </w:pPr>
      <w:r w:rsidRPr="007E501C">
        <w:rPr>
          <w:rFonts w:ascii="Arial" w:hAnsi="Arial" w:cs="Arial"/>
        </w:rPr>
        <w:t xml:space="preserve">Este projeto define elementos técnicos suficientes para a execução da obra física </w:t>
      </w:r>
      <w:r w:rsidR="003349E1">
        <w:rPr>
          <w:rFonts w:ascii="Arial" w:hAnsi="Arial" w:cs="Arial"/>
        </w:rPr>
        <w:t xml:space="preserve">da </w:t>
      </w:r>
      <w:r w:rsidRPr="007E501C">
        <w:rPr>
          <w:rFonts w:ascii="Arial" w:hAnsi="Arial" w:cs="Arial"/>
        </w:rPr>
        <w:t xml:space="preserve">pavimentação asfáltica, guias e sarjetas em concreto simples, </w:t>
      </w:r>
      <w:r w:rsidR="003349E1">
        <w:rPr>
          <w:rFonts w:ascii="Arial" w:hAnsi="Arial" w:cs="Arial"/>
        </w:rPr>
        <w:t xml:space="preserve">drenagem de </w:t>
      </w:r>
      <w:r w:rsidR="00176A5A">
        <w:rPr>
          <w:rFonts w:ascii="Arial" w:hAnsi="Arial" w:cs="Arial"/>
        </w:rPr>
        <w:t>águas pluviais</w:t>
      </w:r>
      <w:r w:rsidR="003349E1">
        <w:rPr>
          <w:rFonts w:ascii="Arial" w:hAnsi="Arial" w:cs="Arial"/>
        </w:rPr>
        <w:t xml:space="preserve"> e</w:t>
      </w:r>
      <w:r w:rsidRPr="007E501C">
        <w:rPr>
          <w:rFonts w:ascii="Arial" w:hAnsi="Arial" w:cs="Arial"/>
        </w:rPr>
        <w:t xml:space="preserve"> sinalização viária.</w:t>
      </w:r>
    </w:p>
    <w:p w14:paraId="62A9BC87" w14:textId="77777777" w:rsidR="007E501C" w:rsidRPr="007E501C" w:rsidRDefault="007E501C" w:rsidP="007E501C">
      <w:pPr>
        <w:keepNext/>
        <w:spacing w:before="120" w:line="360" w:lineRule="auto"/>
        <w:ind w:firstLine="709"/>
        <w:jc w:val="both"/>
        <w:outlineLvl w:val="0"/>
        <w:rPr>
          <w:rFonts w:ascii="Arial" w:eastAsia="Times New Roman" w:hAnsi="Arial" w:cs="Arial"/>
          <w:b/>
          <w:lang w:eastAsia="pt-BR"/>
        </w:rPr>
      </w:pPr>
    </w:p>
    <w:p w14:paraId="24B26574" w14:textId="4794D1B8" w:rsidR="007E501C" w:rsidRPr="007E501C" w:rsidRDefault="007E501C" w:rsidP="007E501C">
      <w:pPr>
        <w:keepNext/>
        <w:keepLines/>
        <w:spacing w:before="80" w:line="360" w:lineRule="auto"/>
        <w:ind w:firstLine="709"/>
        <w:jc w:val="both"/>
        <w:outlineLvl w:val="1"/>
        <w:rPr>
          <w:rFonts w:ascii="Arial" w:eastAsiaTheme="majorEastAsia" w:hAnsi="Arial" w:cs="Arial"/>
          <w:b/>
          <w:lang w:eastAsia="pt-BR"/>
        </w:rPr>
      </w:pPr>
      <w:bookmarkStart w:id="23" w:name="_Toc95899160"/>
      <w:bookmarkStart w:id="24" w:name="_Toc130314953"/>
      <w:r w:rsidRPr="007E501C">
        <w:rPr>
          <w:rFonts w:ascii="Arial" w:eastAsiaTheme="majorEastAsia" w:hAnsi="Arial" w:cs="Arial"/>
          <w:b/>
          <w:lang w:eastAsia="pt-BR"/>
        </w:rPr>
        <w:t>ELEMENTOS TOPOGRÁFICOS</w:t>
      </w:r>
      <w:bookmarkEnd w:id="23"/>
      <w:bookmarkEnd w:id="24"/>
    </w:p>
    <w:p w14:paraId="6AEAE7E2" w14:textId="77777777" w:rsidR="007E501C" w:rsidRPr="007E501C" w:rsidRDefault="007E501C" w:rsidP="007E501C">
      <w:pPr>
        <w:spacing w:before="120" w:line="360" w:lineRule="auto"/>
        <w:ind w:firstLine="709"/>
        <w:jc w:val="both"/>
        <w:rPr>
          <w:rFonts w:ascii="Arial" w:hAnsi="Arial" w:cs="Arial"/>
        </w:rPr>
      </w:pPr>
      <w:r w:rsidRPr="007E501C">
        <w:rPr>
          <w:rFonts w:ascii="Arial" w:hAnsi="Arial" w:cs="Arial"/>
        </w:rPr>
        <w:t>Foi utilizado levantamento planialtimétrico, com cotas de estaqueamento de 20 em 20 metros, pelo eixo das ruas, para definição do perfil longitudinal do terreno e greide do pavimento.</w:t>
      </w:r>
    </w:p>
    <w:p w14:paraId="50CEB3A6" w14:textId="77777777" w:rsidR="007E501C" w:rsidRPr="007E501C" w:rsidRDefault="007E501C" w:rsidP="007E501C">
      <w:pPr>
        <w:spacing w:before="120" w:line="360" w:lineRule="auto"/>
        <w:ind w:firstLine="709"/>
        <w:jc w:val="both"/>
        <w:rPr>
          <w:rFonts w:ascii="Arial" w:hAnsi="Arial" w:cs="Arial"/>
        </w:rPr>
      </w:pPr>
      <w:r w:rsidRPr="007E501C">
        <w:rPr>
          <w:rFonts w:ascii="Arial" w:hAnsi="Arial" w:cs="Arial"/>
        </w:rPr>
        <w:t xml:space="preserve">O Estudo Topográfico tem como objetivo fornecer as informações necessárias à elaboração do Projeto Geométrico, Terraplenagem e Drenagem Os Estudos Topográficos foram desenvolvidos </w:t>
      </w:r>
    </w:p>
    <w:p w14:paraId="24CECC89" w14:textId="77777777" w:rsidR="007E501C" w:rsidRPr="007E501C" w:rsidRDefault="007E501C" w:rsidP="007E501C">
      <w:pPr>
        <w:spacing w:before="120" w:line="360" w:lineRule="auto"/>
        <w:ind w:firstLine="709"/>
        <w:jc w:val="both"/>
        <w:rPr>
          <w:rFonts w:ascii="Arial" w:hAnsi="Arial" w:cs="Arial"/>
        </w:rPr>
      </w:pPr>
      <w:r w:rsidRPr="007E501C">
        <w:rPr>
          <w:rFonts w:ascii="Arial" w:hAnsi="Arial" w:cs="Arial"/>
        </w:rPr>
        <w:t xml:space="preserve">Foi utilizado o Processo Eletrônico-Digital, que foi realizado com a utilização de equipamentos GPS (Ground Position System) geodésico de alta precisão e de Estação Total. Foram executadas as seguintes tarefas principais: </w:t>
      </w:r>
    </w:p>
    <w:p w14:paraId="2C896675" w14:textId="77777777" w:rsidR="007E501C" w:rsidRPr="007E501C" w:rsidRDefault="007E501C" w:rsidP="007E501C">
      <w:pPr>
        <w:spacing w:before="120" w:line="360" w:lineRule="auto"/>
        <w:ind w:firstLine="709"/>
        <w:jc w:val="both"/>
        <w:rPr>
          <w:rFonts w:ascii="Arial" w:hAnsi="Arial" w:cs="Arial"/>
        </w:rPr>
      </w:pPr>
      <w:r w:rsidRPr="007E501C">
        <w:rPr>
          <w:rFonts w:ascii="Arial" w:hAnsi="Arial" w:cs="Arial"/>
        </w:rPr>
        <w:t xml:space="preserve">• Levantamento de seções transversais, com detalhamento da plataforma atual; </w:t>
      </w:r>
    </w:p>
    <w:p w14:paraId="2E2C634F" w14:textId="77777777" w:rsidR="007E501C" w:rsidRPr="007E501C" w:rsidRDefault="007E501C" w:rsidP="007E501C">
      <w:pPr>
        <w:spacing w:before="120" w:line="360" w:lineRule="auto"/>
        <w:ind w:firstLine="709"/>
        <w:jc w:val="both"/>
        <w:rPr>
          <w:rFonts w:ascii="Arial" w:hAnsi="Arial" w:cs="Arial"/>
        </w:rPr>
      </w:pPr>
      <w:r w:rsidRPr="007E501C">
        <w:rPr>
          <w:rFonts w:ascii="Arial" w:hAnsi="Arial" w:cs="Arial"/>
        </w:rPr>
        <w:t xml:space="preserve">• Levantamentos especiais e cadastramentos; </w:t>
      </w:r>
    </w:p>
    <w:p w14:paraId="03EAF251" w14:textId="3035F58A" w:rsidR="008C251F" w:rsidRPr="007E501C" w:rsidRDefault="007E501C" w:rsidP="00764A05">
      <w:pPr>
        <w:spacing w:before="120" w:line="360" w:lineRule="auto"/>
        <w:ind w:firstLine="709"/>
        <w:jc w:val="both"/>
        <w:rPr>
          <w:rFonts w:ascii="Arial" w:hAnsi="Arial" w:cs="Arial"/>
        </w:rPr>
      </w:pPr>
      <w:r w:rsidRPr="007E501C">
        <w:rPr>
          <w:rFonts w:ascii="Arial" w:hAnsi="Arial" w:cs="Arial"/>
        </w:rPr>
        <w:t xml:space="preserve">• Levantamento de locais de ocorrências de materiais; </w:t>
      </w:r>
    </w:p>
    <w:p w14:paraId="10A47FEE" w14:textId="73B0527F" w:rsidR="007E501C" w:rsidRPr="00762152" w:rsidRDefault="007E501C" w:rsidP="00762152">
      <w:pPr>
        <w:pStyle w:val="PargrafodaLista"/>
        <w:keepNext/>
        <w:keepLines/>
        <w:numPr>
          <w:ilvl w:val="1"/>
          <w:numId w:val="1"/>
        </w:numPr>
        <w:spacing w:before="80" w:line="360" w:lineRule="auto"/>
        <w:jc w:val="both"/>
        <w:outlineLvl w:val="1"/>
        <w:rPr>
          <w:rFonts w:ascii="Arial" w:eastAsiaTheme="majorEastAsia" w:hAnsi="Arial" w:cs="Arial"/>
          <w:b/>
          <w:sz w:val="24"/>
          <w:szCs w:val="24"/>
          <w:lang w:eastAsia="pt-BR"/>
        </w:rPr>
      </w:pPr>
      <w:bookmarkStart w:id="25" w:name="_Toc95899161"/>
      <w:bookmarkStart w:id="26" w:name="_Toc130314954"/>
      <w:r w:rsidRPr="00762152">
        <w:rPr>
          <w:rFonts w:ascii="Arial" w:eastAsiaTheme="majorEastAsia" w:hAnsi="Arial" w:cs="Arial"/>
          <w:b/>
          <w:sz w:val="24"/>
          <w:szCs w:val="24"/>
          <w:lang w:eastAsia="pt-BR"/>
        </w:rPr>
        <w:lastRenderedPageBreak/>
        <w:t>ESTUDOS GEOTÉCNICOS</w:t>
      </w:r>
      <w:bookmarkEnd w:id="25"/>
      <w:bookmarkEnd w:id="26"/>
    </w:p>
    <w:p w14:paraId="11CC9578" w14:textId="77777777" w:rsidR="007E501C" w:rsidRPr="00762152" w:rsidRDefault="007E501C" w:rsidP="00762152">
      <w:pPr>
        <w:pStyle w:val="Ttulo2"/>
        <w:spacing w:line="360" w:lineRule="auto"/>
        <w:ind w:firstLine="709"/>
        <w:jc w:val="both"/>
        <w:rPr>
          <w:rFonts w:ascii="Arial" w:hAnsi="Arial" w:cs="Arial"/>
          <w:b/>
          <w:sz w:val="24"/>
          <w:szCs w:val="24"/>
        </w:rPr>
      </w:pPr>
      <w:bookmarkStart w:id="27" w:name="_Toc130314955"/>
      <w:bookmarkStart w:id="28" w:name="_Toc489180714"/>
      <w:bookmarkStart w:id="29" w:name="_Toc514157923"/>
      <w:bookmarkStart w:id="30" w:name="_Toc71735353"/>
      <w:bookmarkStart w:id="31" w:name="_Toc95899162"/>
      <w:r w:rsidRPr="00762152">
        <w:rPr>
          <w:rFonts w:ascii="Arial" w:hAnsi="Arial" w:cs="Arial"/>
          <w:sz w:val="24"/>
          <w:szCs w:val="24"/>
        </w:rPr>
        <w:t>Os estudos geotécnicos foram desenvolvidos integralmente em consonância com os Termos de Referência, fundamentalmente, com os critérios que regem a moderna técnica estruturista de dimensionamento de pavimentos rodoviários e de caracterização laboratorial dos materiais destinados a compor a sistema construtivo.</w:t>
      </w:r>
      <w:bookmarkEnd w:id="27"/>
    </w:p>
    <w:p w14:paraId="708EE56C" w14:textId="77777777" w:rsidR="007E501C" w:rsidRPr="00762152" w:rsidRDefault="007E501C" w:rsidP="00762152">
      <w:pPr>
        <w:pStyle w:val="Ttulo2"/>
        <w:spacing w:line="360" w:lineRule="auto"/>
        <w:ind w:firstLine="709"/>
        <w:jc w:val="both"/>
        <w:rPr>
          <w:rFonts w:ascii="Arial" w:hAnsi="Arial" w:cs="Arial"/>
          <w:b/>
          <w:sz w:val="24"/>
          <w:szCs w:val="24"/>
        </w:rPr>
      </w:pPr>
      <w:bookmarkStart w:id="32" w:name="_Toc130314956"/>
      <w:r w:rsidRPr="00762152">
        <w:rPr>
          <w:rFonts w:ascii="Arial" w:hAnsi="Arial" w:cs="Arial"/>
          <w:sz w:val="24"/>
          <w:szCs w:val="24"/>
        </w:rPr>
        <w:t>Foram realizadas coletas dos materiais do subleito, através de escavações, utilizando-se de pá, picareta e trado. Os materiais são acondicionados em sacos plásticos e identificados com etiquetas, onde constam a localização do furo, camada coletada e análise visual do solo e são transportados para o laboratório, onde serão realizados os ensaios de caracterização e posterior classificação.</w:t>
      </w:r>
      <w:bookmarkEnd w:id="32"/>
    </w:p>
    <w:p w14:paraId="35044F5B" w14:textId="77777777" w:rsidR="007E501C" w:rsidRPr="00762152" w:rsidRDefault="007E501C" w:rsidP="00762152">
      <w:pPr>
        <w:pStyle w:val="Ttulo2"/>
        <w:spacing w:line="360" w:lineRule="auto"/>
        <w:ind w:firstLine="709"/>
        <w:jc w:val="both"/>
        <w:rPr>
          <w:rFonts w:ascii="Arial" w:hAnsi="Arial" w:cs="Arial"/>
          <w:b/>
          <w:sz w:val="24"/>
          <w:szCs w:val="24"/>
        </w:rPr>
      </w:pPr>
      <w:bookmarkStart w:id="33" w:name="_Toc130314957"/>
      <w:r w:rsidRPr="00762152">
        <w:rPr>
          <w:rFonts w:ascii="Arial" w:hAnsi="Arial" w:cs="Arial"/>
          <w:sz w:val="24"/>
          <w:szCs w:val="24"/>
        </w:rPr>
        <w:t>Este ensaio estabelece uma investigação geológica-geotécnica, dentro dos limites impostos pelo equipamento e pelas condições de terreno, com a finalidade de coleta de amostras deformadas, determinação da profundidade do nível d’água e identificação preliminar das camadas que compões o subsolo.</w:t>
      </w:r>
      <w:bookmarkEnd w:id="33"/>
    </w:p>
    <w:p w14:paraId="016517ED" w14:textId="77777777" w:rsidR="007E501C" w:rsidRPr="00762152" w:rsidRDefault="007E501C" w:rsidP="00762152">
      <w:pPr>
        <w:pStyle w:val="Ttulo2"/>
        <w:spacing w:line="360" w:lineRule="auto"/>
        <w:ind w:firstLine="709"/>
        <w:jc w:val="both"/>
        <w:rPr>
          <w:rFonts w:ascii="Arial" w:hAnsi="Arial" w:cs="Arial"/>
          <w:b/>
          <w:sz w:val="24"/>
          <w:szCs w:val="24"/>
        </w:rPr>
      </w:pPr>
      <w:bookmarkStart w:id="34" w:name="_Toc130314958"/>
      <w:r w:rsidRPr="00762152">
        <w:rPr>
          <w:rFonts w:ascii="Arial" w:hAnsi="Arial" w:cs="Arial"/>
          <w:sz w:val="24"/>
          <w:szCs w:val="24"/>
        </w:rPr>
        <w:t>Os ensaios foram executados de acordo com a norma ABNT NBR 9605:2015.</w:t>
      </w:r>
      <w:bookmarkEnd w:id="34"/>
    </w:p>
    <w:p w14:paraId="1E53859D" w14:textId="77777777" w:rsidR="007E501C" w:rsidRPr="00762152" w:rsidRDefault="007E501C" w:rsidP="00762152">
      <w:pPr>
        <w:pStyle w:val="Ttulo2"/>
        <w:spacing w:line="360" w:lineRule="auto"/>
        <w:ind w:firstLine="709"/>
        <w:jc w:val="both"/>
        <w:rPr>
          <w:rFonts w:ascii="Arial" w:hAnsi="Arial" w:cs="Arial"/>
          <w:b/>
          <w:sz w:val="24"/>
          <w:szCs w:val="24"/>
        </w:rPr>
      </w:pPr>
      <w:bookmarkStart w:id="35" w:name="_Toc130314959"/>
      <w:r w:rsidRPr="00762152">
        <w:rPr>
          <w:rFonts w:ascii="Arial" w:hAnsi="Arial" w:cs="Arial"/>
          <w:sz w:val="24"/>
          <w:szCs w:val="24"/>
        </w:rPr>
        <w:t>A sondagem deve ser iniciada com trado tipo cavadeira, utilizando a ponteira para desagregação de terrenos duros ou compactos, sempre que necessário. Quando o avanço deo trado tipo cavadeira se tornar difícil, deve ser utilizado o trado helicoidal.</w:t>
      </w:r>
      <w:bookmarkEnd w:id="35"/>
    </w:p>
    <w:p w14:paraId="05399974" w14:textId="77777777" w:rsidR="007E501C" w:rsidRPr="00762152" w:rsidRDefault="007E501C" w:rsidP="00762152">
      <w:pPr>
        <w:pStyle w:val="Ttulo2"/>
        <w:spacing w:line="360" w:lineRule="auto"/>
        <w:ind w:firstLine="709"/>
        <w:jc w:val="both"/>
        <w:rPr>
          <w:rFonts w:ascii="Arial" w:hAnsi="Arial" w:cs="Arial"/>
          <w:b/>
          <w:sz w:val="24"/>
          <w:szCs w:val="24"/>
        </w:rPr>
      </w:pPr>
      <w:bookmarkStart w:id="36" w:name="_Toc130314960"/>
      <w:r w:rsidRPr="00762152">
        <w:rPr>
          <w:rFonts w:ascii="Arial" w:hAnsi="Arial" w:cs="Arial"/>
          <w:sz w:val="24"/>
          <w:szCs w:val="24"/>
        </w:rPr>
        <w:t>Usualmente, a sondagem a trado deve ser feita a seco. Entretanto, em materiais duros, solos coesivos secos ou areais sem coesão, a adição de pequenas quantidades d’água pode auxiliar a perfuração e a coleta de amostras. O uso de água nas perfurações a trado deve ser registrado nos boletins de sondagem.</w:t>
      </w:r>
      <w:bookmarkEnd w:id="36"/>
    </w:p>
    <w:p w14:paraId="0DC0A5B6" w14:textId="77777777" w:rsidR="007E501C" w:rsidRPr="00762152" w:rsidRDefault="007E501C" w:rsidP="00762152">
      <w:pPr>
        <w:pStyle w:val="Ttulo2"/>
        <w:spacing w:line="360" w:lineRule="auto"/>
        <w:ind w:firstLine="709"/>
        <w:jc w:val="both"/>
        <w:rPr>
          <w:rFonts w:ascii="Arial" w:hAnsi="Arial" w:cs="Arial"/>
          <w:b/>
          <w:sz w:val="24"/>
          <w:szCs w:val="24"/>
        </w:rPr>
      </w:pPr>
      <w:bookmarkStart w:id="37" w:name="_Toc130314961"/>
      <w:r w:rsidRPr="00762152">
        <w:rPr>
          <w:rFonts w:ascii="Arial" w:hAnsi="Arial" w:cs="Arial"/>
          <w:sz w:val="24"/>
          <w:szCs w:val="24"/>
        </w:rPr>
        <w:t>A sondagem a trado é dado por terminada nos seguintes casos:</w:t>
      </w:r>
      <w:bookmarkEnd w:id="37"/>
    </w:p>
    <w:p w14:paraId="32A1F98B" w14:textId="77777777" w:rsidR="007E501C" w:rsidRPr="00762152" w:rsidRDefault="007E501C" w:rsidP="00762152">
      <w:pPr>
        <w:pStyle w:val="Ttulo2"/>
        <w:spacing w:line="360" w:lineRule="auto"/>
        <w:ind w:firstLine="709"/>
        <w:jc w:val="both"/>
        <w:rPr>
          <w:rFonts w:ascii="Arial" w:hAnsi="Arial" w:cs="Arial"/>
          <w:b/>
          <w:sz w:val="24"/>
          <w:szCs w:val="24"/>
        </w:rPr>
      </w:pPr>
      <w:bookmarkStart w:id="38" w:name="_Toc130314962"/>
      <w:r w:rsidRPr="00762152">
        <w:rPr>
          <w:rFonts w:ascii="Arial" w:hAnsi="Arial" w:cs="Arial"/>
          <w:sz w:val="24"/>
          <w:szCs w:val="24"/>
        </w:rPr>
        <w:t></w:t>
      </w:r>
      <w:r w:rsidRPr="00762152">
        <w:rPr>
          <w:rFonts w:ascii="Arial" w:hAnsi="Arial" w:cs="Arial"/>
          <w:sz w:val="24"/>
          <w:szCs w:val="24"/>
        </w:rPr>
        <w:tab/>
        <w:t>Quando existir a profundidade especificada na programação de serviços;</w:t>
      </w:r>
      <w:bookmarkEnd w:id="38"/>
    </w:p>
    <w:p w14:paraId="0AEF1118" w14:textId="77777777" w:rsidR="007E501C" w:rsidRPr="00762152" w:rsidRDefault="007E501C" w:rsidP="00762152">
      <w:pPr>
        <w:pStyle w:val="Ttulo2"/>
        <w:spacing w:line="360" w:lineRule="auto"/>
        <w:ind w:firstLine="709"/>
        <w:jc w:val="both"/>
        <w:rPr>
          <w:rFonts w:ascii="Arial" w:hAnsi="Arial" w:cs="Arial"/>
          <w:b/>
          <w:sz w:val="24"/>
          <w:szCs w:val="24"/>
        </w:rPr>
      </w:pPr>
      <w:bookmarkStart w:id="39" w:name="_Toc130314963"/>
      <w:r w:rsidRPr="00762152">
        <w:rPr>
          <w:rFonts w:ascii="Arial" w:hAnsi="Arial" w:cs="Arial"/>
          <w:sz w:val="24"/>
          <w:szCs w:val="24"/>
        </w:rPr>
        <w:t></w:t>
      </w:r>
      <w:r w:rsidRPr="00762152">
        <w:rPr>
          <w:rFonts w:ascii="Arial" w:hAnsi="Arial" w:cs="Arial"/>
          <w:sz w:val="24"/>
          <w:szCs w:val="24"/>
        </w:rPr>
        <w:tab/>
        <w:t>Quando ocorrerem desmoronamentos sucessivos da parede do furo;</w:t>
      </w:r>
      <w:bookmarkEnd w:id="39"/>
    </w:p>
    <w:p w14:paraId="106F7B68" w14:textId="77777777" w:rsidR="007E501C" w:rsidRPr="00762152" w:rsidRDefault="007E501C" w:rsidP="00762152">
      <w:pPr>
        <w:pStyle w:val="Ttulo2"/>
        <w:spacing w:line="360" w:lineRule="auto"/>
        <w:ind w:firstLine="709"/>
        <w:jc w:val="both"/>
        <w:rPr>
          <w:rFonts w:ascii="Arial" w:hAnsi="Arial" w:cs="Arial"/>
          <w:b/>
          <w:sz w:val="24"/>
          <w:szCs w:val="24"/>
        </w:rPr>
      </w:pPr>
      <w:bookmarkStart w:id="40" w:name="_Toc130314964"/>
      <w:r w:rsidRPr="00762152">
        <w:rPr>
          <w:rFonts w:ascii="Arial" w:hAnsi="Arial" w:cs="Arial"/>
          <w:sz w:val="24"/>
          <w:szCs w:val="24"/>
        </w:rPr>
        <w:t></w:t>
      </w:r>
      <w:r w:rsidRPr="00762152">
        <w:rPr>
          <w:rFonts w:ascii="Arial" w:hAnsi="Arial" w:cs="Arial"/>
          <w:sz w:val="24"/>
          <w:szCs w:val="24"/>
        </w:rPr>
        <w:tab/>
        <w:t>Quando o avanço do trado ou ponteira for inferior a 50mm em minutos de operações contínua de perfuração.</w:t>
      </w:r>
      <w:bookmarkEnd w:id="40"/>
    </w:p>
    <w:p w14:paraId="1FDE1106" w14:textId="77777777" w:rsidR="007E501C" w:rsidRPr="00762152" w:rsidRDefault="007E501C" w:rsidP="00762152">
      <w:pPr>
        <w:pStyle w:val="Ttulo2"/>
        <w:spacing w:line="360" w:lineRule="auto"/>
        <w:ind w:firstLine="709"/>
        <w:jc w:val="both"/>
        <w:rPr>
          <w:rFonts w:ascii="Arial" w:hAnsi="Arial" w:cs="Arial"/>
          <w:b/>
          <w:sz w:val="24"/>
          <w:szCs w:val="24"/>
        </w:rPr>
      </w:pPr>
      <w:bookmarkStart w:id="41" w:name="_Toc130314965"/>
      <w:r w:rsidRPr="00762152">
        <w:rPr>
          <w:rFonts w:ascii="Arial" w:hAnsi="Arial" w:cs="Arial"/>
          <w:sz w:val="24"/>
          <w:szCs w:val="24"/>
        </w:rPr>
        <w:t>Durante a perfuração, o operador deve estar atento a qualquer aumento aparente da umidade do solo. Ao se atingir o nível d’água, interrompe-se a operação de perfuração, anota-se a profundidade e passa-se a observar a elevação do nível d’água do furo, efetuando-se leituras a cada 5 minutos, durante 30 minutos. O nível d’água também deve ser medido 24 horas após a conclusão do furo.</w:t>
      </w:r>
      <w:bookmarkEnd w:id="41"/>
    </w:p>
    <w:p w14:paraId="473EF845" w14:textId="211977E4" w:rsidR="00762152" w:rsidRPr="00764A05" w:rsidRDefault="007E501C" w:rsidP="00764A05">
      <w:pPr>
        <w:pStyle w:val="Ttulo2"/>
        <w:spacing w:line="360" w:lineRule="auto"/>
        <w:ind w:firstLine="709"/>
        <w:jc w:val="both"/>
        <w:rPr>
          <w:rFonts w:ascii="Arial" w:hAnsi="Arial" w:cs="Arial"/>
          <w:sz w:val="24"/>
          <w:szCs w:val="24"/>
        </w:rPr>
      </w:pPr>
      <w:bookmarkStart w:id="42" w:name="_Toc130314966"/>
      <w:r w:rsidRPr="00762152">
        <w:rPr>
          <w:rFonts w:ascii="Arial" w:hAnsi="Arial" w:cs="Arial"/>
          <w:sz w:val="24"/>
          <w:szCs w:val="24"/>
        </w:rPr>
        <w:t>Foram desenvolvidas as seguintes atividades:</w:t>
      </w:r>
      <w:bookmarkEnd w:id="42"/>
    </w:p>
    <w:p w14:paraId="17E22FE8" w14:textId="77777777" w:rsidR="007E501C" w:rsidRPr="00762152" w:rsidRDefault="007E501C" w:rsidP="007E501C">
      <w:pPr>
        <w:pStyle w:val="Ttulo2"/>
        <w:spacing w:line="360" w:lineRule="auto"/>
        <w:ind w:firstLine="709"/>
        <w:rPr>
          <w:rFonts w:ascii="Arial" w:hAnsi="Arial" w:cs="Arial"/>
          <w:b/>
          <w:bCs/>
          <w:sz w:val="24"/>
          <w:szCs w:val="24"/>
        </w:rPr>
      </w:pPr>
      <w:bookmarkStart w:id="43" w:name="_Toc130314967"/>
      <w:r w:rsidRPr="00762152">
        <w:rPr>
          <w:rFonts w:ascii="Arial" w:hAnsi="Arial" w:cs="Arial"/>
          <w:b/>
          <w:bCs/>
          <w:sz w:val="24"/>
          <w:szCs w:val="24"/>
        </w:rPr>
        <w:lastRenderedPageBreak/>
        <w:t>ESTUDO DO SUBLEITO</w:t>
      </w:r>
      <w:bookmarkEnd w:id="28"/>
      <w:bookmarkEnd w:id="29"/>
      <w:bookmarkEnd w:id="30"/>
      <w:bookmarkEnd w:id="31"/>
      <w:bookmarkEnd w:id="43"/>
    </w:p>
    <w:p w14:paraId="5B549608" w14:textId="77777777" w:rsidR="007E501C" w:rsidRPr="00762152" w:rsidRDefault="007E501C" w:rsidP="007E501C">
      <w:pPr>
        <w:spacing w:before="120" w:line="360" w:lineRule="auto"/>
        <w:ind w:firstLine="709"/>
        <w:jc w:val="both"/>
        <w:rPr>
          <w:rFonts w:ascii="Arial" w:hAnsi="Arial" w:cs="Arial"/>
        </w:rPr>
      </w:pPr>
      <w:r w:rsidRPr="00762152">
        <w:rPr>
          <w:rFonts w:ascii="Arial" w:hAnsi="Arial" w:cs="Arial"/>
        </w:rPr>
        <w:t>Foi feita a caracterização do subleito através de sondagem a pá, picareta e trado para coleta e realização de ensaios. A sondagem foi feita em lugares específicos (demonstrado no croqui de localização abaixo) de maiores relevâncias. Com material coletado nas sondagens foram realizados os seguintes ensaios:</w:t>
      </w:r>
    </w:p>
    <w:p w14:paraId="570CA2AF" w14:textId="77777777" w:rsidR="007E501C" w:rsidRPr="00762152" w:rsidRDefault="007E501C" w:rsidP="007E501C">
      <w:pPr>
        <w:spacing w:before="120" w:line="360" w:lineRule="auto"/>
        <w:ind w:firstLine="709"/>
        <w:jc w:val="both"/>
        <w:rPr>
          <w:rFonts w:ascii="Arial" w:hAnsi="Arial" w:cs="Arial"/>
        </w:rPr>
      </w:pPr>
      <w:r w:rsidRPr="00762152">
        <w:rPr>
          <w:rFonts w:ascii="Arial" w:hAnsi="Arial" w:cs="Arial"/>
        </w:rPr>
        <w:t>Granulometria por peneiramento;</w:t>
      </w:r>
    </w:p>
    <w:p w14:paraId="1AC9F9C7" w14:textId="77777777" w:rsidR="007E501C" w:rsidRPr="00762152" w:rsidRDefault="007E501C" w:rsidP="007E501C">
      <w:pPr>
        <w:spacing w:before="120" w:line="360" w:lineRule="auto"/>
        <w:ind w:firstLine="709"/>
        <w:jc w:val="both"/>
        <w:rPr>
          <w:rFonts w:ascii="Arial" w:hAnsi="Arial" w:cs="Arial"/>
        </w:rPr>
      </w:pPr>
      <w:r w:rsidRPr="00762152">
        <w:rPr>
          <w:rFonts w:ascii="Arial" w:hAnsi="Arial" w:cs="Arial"/>
        </w:rPr>
        <w:t>Limites de liquidez e plasticidade;</w:t>
      </w:r>
    </w:p>
    <w:p w14:paraId="518017D7" w14:textId="77777777" w:rsidR="007E501C" w:rsidRPr="00762152" w:rsidRDefault="007E501C" w:rsidP="007E501C">
      <w:pPr>
        <w:spacing w:before="120" w:line="360" w:lineRule="auto"/>
        <w:ind w:firstLine="709"/>
        <w:jc w:val="both"/>
        <w:rPr>
          <w:rFonts w:ascii="Arial" w:hAnsi="Arial" w:cs="Arial"/>
        </w:rPr>
      </w:pPr>
      <w:r w:rsidRPr="00762152">
        <w:rPr>
          <w:rFonts w:ascii="Arial" w:hAnsi="Arial" w:cs="Arial"/>
        </w:rPr>
        <w:t>Densidade “in situ”; ISC;</w:t>
      </w:r>
    </w:p>
    <w:p w14:paraId="3A1F770F" w14:textId="77777777" w:rsidR="007E501C" w:rsidRPr="00762152" w:rsidRDefault="007E501C" w:rsidP="007E501C">
      <w:pPr>
        <w:spacing w:before="120" w:line="360" w:lineRule="auto"/>
        <w:ind w:firstLine="709"/>
        <w:jc w:val="both"/>
        <w:rPr>
          <w:rFonts w:ascii="Arial" w:hAnsi="Arial" w:cs="Arial"/>
        </w:rPr>
      </w:pPr>
    </w:p>
    <w:p w14:paraId="64276020" w14:textId="77777777" w:rsidR="007E501C" w:rsidRPr="00762152" w:rsidRDefault="007E501C" w:rsidP="007E501C">
      <w:pPr>
        <w:pStyle w:val="Ttulo2"/>
        <w:spacing w:line="360" w:lineRule="auto"/>
        <w:ind w:firstLine="709"/>
        <w:rPr>
          <w:rFonts w:ascii="Arial" w:hAnsi="Arial" w:cs="Arial"/>
          <w:b/>
          <w:bCs/>
          <w:sz w:val="24"/>
          <w:szCs w:val="24"/>
        </w:rPr>
      </w:pPr>
      <w:bookmarkStart w:id="44" w:name="_Toc489180715"/>
      <w:bookmarkStart w:id="45" w:name="_Toc514157924"/>
      <w:bookmarkStart w:id="46" w:name="_Toc71735354"/>
      <w:bookmarkStart w:id="47" w:name="_Toc95899163"/>
      <w:bookmarkStart w:id="48" w:name="_Toc130314968"/>
      <w:r w:rsidRPr="00762152">
        <w:rPr>
          <w:rFonts w:ascii="Arial" w:hAnsi="Arial" w:cs="Arial"/>
          <w:b/>
          <w:bCs/>
          <w:sz w:val="24"/>
          <w:szCs w:val="24"/>
        </w:rPr>
        <w:t>ESTUDO DE MATERIAL PARA BASE</w:t>
      </w:r>
      <w:bookmarkEnd w:id="44"/>
      <w:bookmarkEnd w:id="45"/>
      <w:bookmarkEnd w:id="46"/>
      <w:bookmarkEnd w:id="47"/>
      <w:bookmarkEnd w:id="48"/>
    </w:p>
    <w:p w14:paraId="559F981F" w14:textId="77777777" w:rsidR="007E501C" w:rsidRPr="00762152" w:rsidRDefault="007E501C" w:rsidP="007E501C">
      <w:pPr>
        <w:spacing w:line="360" w:lineRule="auto"/>
        <w:ind w:right="141" w:firstLine="709"/>
        <w:jc w:val="both"/>
        <w:rPr>
          <w:rFonts w:ascii="Arial" w:eastAsia="Calibri" w:hAnsi="Arial" w:cs="Arial"/>
        </w:rPr>
      </w:pPr>
    </w:p>
    <w:p w14:paraId="669BB7B3" w14:textId="75D4E32A" w:rsidR="007E501C" w:rsidRPr="00762152" w:rsidRDefault="007E501C" w:rsidP="007E501C">
      <w:pPr>
        <w:spacing w:line="360" w:lineRule="auto"/>
        <w:ind w:right="141" w:firstLine="709"/>
        <w:jc w:val="both"/>
        <w:rPr>
          <w:rFonts w:ascii="Arial" w:eastAsia="Calibri" w:hAnsi="Arial" w:cs="Arial"/>
        </w:rPr>
      </w:pPr>
      <w:r w:rsidRPr="00762152">
        <w:rPr>
          <w:rFonts w:ascii="Arial" w:eastAsia="Calibri" w:hAnsi="Arial" w:cs="Arial"/>
        </w:rPr>
        <w:t xml:space="preserve">Foi feita a caracterização de duas ocorrências de jazidas, indicadas pela Prefeitura Municipal para sondagem e estudo de </w:t>
      </w:r>
      <w:r w:rsidR="00D46FBE">
        <w:rPr>
          <w:rFonts w:ascii="Arial" w:eastAsia="Calibri" w:hAnsi="Arial" w:cs="Arial"/>
        </w:rPr>
        <w:t>cascalho + 4% de cimento.</w:t>
      </w:r>
      <w:r w:rsidRPr="00762152">
        <w:rPr>
          <w:rFonts w:ascii="Arial" w:eastAsia="Calibri" w:hAnsi="Arial" w:cs="Arial"/>
        </w:rPr>
        <w:t xml:space="preserve">. </w:t>
      </w:r>
    </w:p>
    <w:p w14:paraId="6CDED169" w14:textId="77777777" w:rsidR="007E501C" w:rsidRPr="00762152" w:rsidRDefault="007E501C" w:rsidP="007E501C">
      <w:pPr>
        <w:spacing w:line="360" w:lineRule="auto"/>
        <w:ind w:right="141" w:firstLine="709"/>
        <w:jc w:val="both"/>
        <w:rPr>
          <w:rFonts w:ascii="Arial" w:eastAsia="Calibri" w:hAnsi="Arial" w:cs="Arial"/>
        </w:rPr>
      </w:pPr>
      <w:r w:rsidRPr="00762152">
        <w:rPr>
          <w:rFonts w:ascii="Arial" w:eastAsia="Calibri" w:hAnsi="Arial" w:cs="Arial"/>
        </w:rPr>
        <w:t>Com material coletado nas sondagens foram realizados os seguintes ensaios:</w:t>
      </w:r>
    </w:p>
    <w:p w14:paraId="3B14A0CE"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Granulometria por peneiramento;</w:t>
      </w:r>
    </w:p>
    <w:p w14:paraId="2169DBD3"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Limites de liquidez e plasticidade;</w:t>
      </w:r>
    </w:p>
    <w:p w14:paraId="7522F116"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Classificação;</w:t>
      </w:r>
    </w:p>
    <w:p w14:paraId="5887C51D"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 xml:space="preserve">Compactação no </w:t>
      </w:r>
      <w:proofErr w:type="spellStart"/>
      <w:r w:rsidRPr="00762152">
        <w:rPr>
          <w:rFonts w:ascii="Arial" w:eastAsia="Calibri" w:hAnsi="Arial" w:cs="Arial"/>
          <w:sz w:val="24"/>
          <w:szCs w:val="24"/>
        </w:rPr>
        <w:t>Proctor</w:t>
      </w:r>
      <w:proofErr w:type="spellEnd"/>
      <w:r w:rsidRPr="00762152">
        <w:rPr>
          <w:rFonts w:ascii="Arial" w:eastAsia="Calibri" w:hAnsi="Arial" w:cs="Arial"/>
          <w:sz w:val="24"/>
          <w:szCs w:val="24"/>
        </w:rPr>
        <w:t xml:space="preserve"> Intermediário, e;</w:t>
      </w:r>
    </w:p>
    <w:p w14:paraId="6BA1C791" w14:textId="2BE724EC" w:rsidR="007E501C"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ISC;</w:t>
      </w:r>
    </w:p>
    <w:p w14:paraId="3872044E" w14:textId="77777777" w:rsidR="007E501C" w:rsidRPr="00762152" w:rsidRDefault="007E501C" w:rsidP="007E501C">
      <w:pPr>
        <w:pStyle w:val="Ttulo1"/>
        <w:spacing w:line="360" w:lineRule="auto"/>
        <w:ind w:firstLine="709"/>
        <w:rPr>
          <w:rFonts w:ascii="Arial" w:hAnsi="Arial" w:cs="Arial"/>
          <w:sz w:val="24"/>
          <w:szCs w:val="24"/>
        </w:rPr>
      </w:pPr>
    </w:p>
    <w:p w14:paraId="091BFD48" w14:textId="77777777" w:rsidR="007E501C" w:rsidRPr="00762152" w:rsidRDefault="007E501C" w:rsidP="007E501C">
      <w:pPr>
        <w:pStyle w:val="Ttulo2"/>
        <w:spacing w:line="360" w:lineRule="auto"/>
        <w:ind w:firstLine="709"/>
        <w:rPr>
          <w:rFonts w:ascii="Arial" w:hAnsi="Arial" w:cs="Arial"/>
          <w:b/>
          <w:bCs/>
          <w:sz w:val="24"/>
          <w:szCs w:val="24"/>
        </w:rPr>
      </w:pPr>
      <w:bookmarkStart w:id="49" w:name="_Toc130314969"/>
      <w:r w:rsidRPr="00762152">
        <w:rPr>
          <w:rFonts w:ascii="Arial" w:hAnsi="Arial" w:cs="Arial"/>
          <w:b/>
          <w:bCs/>
          <w:sz w:val="24"/>
          <w:szCs w:val="24"/>
        </w:rPr>
        <w:t>BOLETINS DE SONDAGENS A TRADO</w:t>
      </w:r>
      <w:bookmarkEnd w:id="49"/>
    </w:p>
    <w:p w14:paraId="11D05793" w14:textId="77777777" w:rsidR="007E501C" w:rsidRPr="00762152" w:rsidRDefault="007E501C" w:rsidP="007E501C">
      <w:pPr>
        <w:spacing w:line="360" w:lineRule="auto"/>
        <w:ind w:firstLine="709"/>
        <w:rPr>
          <w:rFonts w:ascii="Arial" w:hAnsi="Arial" w:cs="Arial"/>
        </w:rPr>
      </w:pPr>
    </w:p>
    <w:p w14:paraId="00BC6086"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Intervalo de perfuração;</w:t>
      </w:r>
    </w:p>
    <w:p w14:paraId="55CF980B"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Descrição geológica-geotécnica;</w:t>
      </w:r>
    </w:p>
    <w:p w14:paraId="1808D403"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Umidade de coleta;</w:t>
      </w:r>
    </w:p>
    <w:p w14:paraId="25BA3941"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Profundidade do nível de água;</w:t>
      </w:r>
    </w:p>
    <w:p w14:paraId="743334FF" w14:textId="77777777" w:rsidR="007E501C" w:rsidRPr="00762152" w:rsidRDefault="007E501C" w:rsidP="007E501C">
      <w:pPr>
        <w:spacing w:line="360" w:lineRule="auto"/>
        <w:ind w:firstLine="709"/>
        <w:rPr>
          <w:rFonts w:ascii="Arial" w:hAnsi="Arial" w:cs="Arial"/>
          <w:lang w:eastAsia="pt-BR"/>
        </w:rPr>
      </w:pPr>
    </w:p>
    <w:p w14:paraId="6B85184A" w14:textId="77777777" w:rsidR="007E501C" w:rsidRPr="00762152" w:rsidRDefault="007E501C" w:rsidP="007E501C">
      <w:pPr>
        <w:pStyle w:val="Ttulo2"/>
        <w:spacing w:line="360" w:lineRule="auto"/>
        <w:ind w:firstLine="709"/>
        <w:rPr>
          <w:rFonts w:ascii="Arial" w:hAnsi="Arial" w:cs="Arial"/>
          <w:b/>
          <w:bCs/>
          <w:sz w:val="24"/>
          <w:szCs w:val="24"/>
        </w:rPr>
      </w:pPr>
      <w:bookmarkStart w:id="50" w:name="_Toc130314970"/>
      <w:r w:rsidRPr="00762152">
        <w:rPr>
          <w:rFonts w:ascii="Arial" w:hAnsi="Arial" w:cs="Arial"/>
          <w:b/>
          <w:bCs/>
          <w:sz w:val="24"/>
          <w:szCs w:val="24"/>
        </w:rPr>
        <w:t>ENSAIOS DE CARACTERIZAÇÃO DE SOLO</w:t>
      </w:r>
      <w:bookmarkEnd w:id="50"/>
    </w:p>
    <w:p w14:paraId="6C01C03F" w14:textId="77777777" w:rsidR="007E501C" w:rsidRPr="00762152" w:rsidRDefault="007E501C" w:rsidP="007E501C">
      <w:pPr>
        <w:spacing w:line="360" w:lineRule="auto"/>
        <w:ind w:right="141" w:firstLine="709"/>
        <w:rPr>
          <w:rFonts w:ascii="Arial" w:eastAsia="Calibri" w:hAnsi="Arial" w:cs="Arial"/>
        </w:rPr>
      </w:pPr>
    </w:p>
    <w:p w14:paraId="1A392A59"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proofErr w:type="spellStart"/>
      <w:r w:rsidRPr="00762152">
        <w:rPr>
          <w:rFonts w:ascii="Arial" w:eastAsia="Calibri" w:hAnsi="Arial" w:cs="Arial"/>
          <w:sz w:val="24"/>
          <w:szCs w:val="24"/>
        </w:rPr>
        <w:t>Proctor</w:t>
      </w:r>
      <w:proofErr w:type="spellEnd"/>
      <w:r w:rsidRPr="00762152">
        <w:rPr>
          <w:rFonts w:ascii="Arial" w:eastAsia="Calibri" w:hAnsi="Arial" w:cs="Arial"/>
          <w:sz w:val="24"/>
          <w:szCs w:val="24"/>
        </w:rPr>
        <w:t xml:space="preserve"> - Compactação;</w:t>
      </w:r>
    </w:p>
    <w:p w14:paraId="1E1A5CBE"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Índice de Suporte Califórnia – I.S.C.;</w:t>
      </w:r>
    </w:p>
    <w:p w14:paraId="7464B8A4" w14:textId="77777777" w:rsidR="007E501C" w:rsidRPr="00762152" w:rsidRDefault="007E501C" w:rsidP="007E501C">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lastRenderedPageBreak/>
        <w:t>Análise Granulométrica;</w:t>
      </w:r>
    </w:p>
    <w:p w14:paraId="1F5C3927" w14:textId="28E48C81" w:rsidR="009A169E" w:rsidRPr="003F1544" w:rsidRDefault="007E501C" w:rsidP="003F1544">
      <w:pPr>
        <w:pStyle w:val="PargrafodaLista"/>
        <w:numPr>
          <w:ilvl w:val="0"/>
          <w:numId w:val="39"/>
        </w:numPr>
        <w:spacing w:line="360" w:lineRule="auto"/>
        <w:ind w:left="0" w:right="141" w:firstLine="709"/>
        <w:jc w:val="both"/>
        <w:rPr>
          <w:rFonts w:ascii="Arial" w:eastAsia="Calibri" w:hAnsi="Arial" w:cs="Arial"/>
          <w:sz w:val="24"/>
          <w:szCs w:val="24"/>
        </w:rPr>
      </w:pPr>
      <w:r w:rsidRPr="00762152">
        <w:rPr>
          <w:rFonts w:ascii="Arial" w:eastAsia="Calibri" w:hAnsi="Arial" w:cs="Arial"/>
          <w:sz w:val="24"/>
          <w:szCs w:val="24"/>
        </w:rPr>
        <w:t>Curva Granulométrica;</w:t>
      </w:r>
    </w:p>
    <w:p w14:paraId="4036CF6D" w14:textId="1FBE3B38" w:rsidR="007E501C" w:rsidRDefault="007E501C" w:rsidP="003F1544">
      <w:pPr>
        <w:spacing w:line="360" w:lineRule="auto"/>
        <w:rPr>
          <w:rFonts w:ascii="Arial" w:hAnsi="Arial" w:cs="Arial"/>
          <w:lang w:eastAsia="pt-BR"/>
        </w:rPr>
      </w:pPr>
    </w:p>
    <w:p w14:paraId="5FF2961A" w14:textId="35924950" w:rsidR="00CB0E08" w:rsidRDefault="00CB0E08" w:rsidP="003F1544">
      <w:pPr>
        <w:spacing w:line="360" w:lineRule="auto"/>
        <w:rPr>
          <w:rFonts w:ascii="Arial" w:hAnsi="Arial" w:cs="Arial"/>
          <w:lang w:eastAsia="pt-BR"/>
        </w:rPr>
      </w:pPr>
      <w:r>
        <w:rPr>
          <w:rFonts w:ascii="Arial" w:hAnsi="Arial" w:cs="Arial"/>
          <w:lang w:eastAsia="pt-BR"/>
        </w:rPr>
        <w:t>SEGUE ABAIXO ENSAIOS DE CLASSIFICAÇÃO E ANÁLISE DE ESTRUTURAS:</w:t>
      </w:r>
    </w:p>
    <w:p w14:paraId="3C4D2D78" w14:textId="4BC7E16F" w:rsidR="00A82746" w:rsidRDefault="00A82746" w:rsidP="003F1544">
      <w:pPr>
        <w:spacing w:line="360" w:lineRule="auto"/>
        <w:rPr>
          <w:rFonts w:ascii="Arial" w:hAnsi="Arial" w:cs="Arial"/>
          <w:lang w:eastAsia="pt-BR"/>
        </w:rPr>
      </w:pPr>
    </w:p>
    <w:p w14:paraId="7B99B0D6" w14:textId="77777777" w:rsidR="00A82746" w:rsidRDefault="00A82746" w:rsidP="003F1544">
      <w:pPr>
        <w:spacing w:line="360" w:lineRule="auto"/>
        <w:rPr>
          <w:rFonts w:ascii="Arial" w:hAnsi="Arial" w:cs="Arial"/>
          <w:lang w:eastAsia="pt-BR"/>
        </w:rPr>
      </w:pPr>
    </w:p>
    <w:p w14:paraId="31C7F87B" w14:textId="77777777" w:rsidR="00A82746" w:rsidRDefault="00A82746" w:rsidP="003F1544">
      <w:pPr>
        <w:spacing w:line="360" w:lineRule="auto"/>
        <w:rPr>
          <w:rFonts w:ascii="Arial" w:hAnsi="Arial" w:cs="Arial"/>
          <w:lang w:eastAsia="pt-BR"/>
        </w:rPr>
      </w:pPr>
    </w:p>
    <w:p w14:paraId="17D923B4" w14:textId="5C22DDE2" w:rsidR="00CB0E08" w:rsidRDefault="00CB0E08" w:rsidP="003F1544">
      <w:pPr>
        <w:spacing w:line="360" w:lineRule="auto"/>
        <w:rPr>
          <w:rFonts w:ascii="Arial" w:hAnsi="Arial" w:cs="Arial"/>
          <w:lang w:eastAsia="pt-BR"/>
        </w:rPr>
      </w:pPr>
    </w:p>
    <w:p w14:paraId="11C05ADF" w14:textId="107D9D2B" w:rsidR="007E501C" w:rsidRPr="007E501C" w:rsidRDefault="00157F20" w:rsidP="007E501C">
      <w:pPr>
        <w:keepNext/>
        <w:keepLines/>
        <w:spacing w:before="80" w:line="360" w:lineRule="auto"/>
        <w:ind w:firstLine="709"/>
        <w:jc w:val="both"/>
        <w:outlineLvl w:val="1"/>
        <w:rPr>
          <w:rFonts w:ascii="Arial" w:eastAsiaTheme="majorEastAsia" w:hAnsi="Arial" w:cs="Arial"/>
          <w:b/>
          <w:lang w:eastAsia="pt-BR"/>
        </w:rPr>
      </w:pPr>
      <w:bookmarkStart w:id="51" w:name="_Toc95899164"/>
      <w:bookmarkStart w:id="52" w:name="_Toc130314971"/>
      <w:r>
        <w:rPr>
          <w:rFonts w:ascii="Arial" w:eastAsiaTheme="majorEastAsia" w:hAnsi="Arial" w:cs="Arial"/>
          <w:b/>
          <w:lang w:eastAsia="pt-BR"/>
        </w:rPr>
        <w:t>3</w:t>
      </w:r>
      <w:r w:rsidR="007E501C" w:rsidRPr="007E501C">
        <w:rPr>
          <w:rFonts w:ascii="Arial" w:eastAsiaTheme="majorEastAsia" w:hAnsi="Arial" w:cs="Arial"/>
          <w:b/>
          <w:lang w:eastAsia="pt-BR"/>
        </w:rPr>
        <w:t xml:space="preserve">        PROJETO DE PAVIMENTAÇÃO</w:t>
      </w:r>
      <w:bookmarkEnd w:id="51"/>
      <w:bookmarkEnd w:id="52"/>
    </w:p>
    <w:p w14:paraId="1B6AE16C" w14:textId="366AA590" w:rsidR="007E501C" w:rsidRPr="007E501C" w:rsidRDefault="007E501C" w:rsidP="007E501C">
      <w:pPr>
        <w:spacing w:line="360" w:lineRule="auto"/>
        <w:ind w:right="141" w:firstLine="709"/>
        <w:jc w:val="both"/>
        <w:rPr>
          <w:rFonts w:ascii="Arial" w:eastAsia="Calibri" w:hAnsi="Arial" w:cs="Arial"/>
        </w:rPr>
      </w:pPr>
    </w:p>
    <w:p w14:paraId="6E56BFDA" w14:textId="264A893F" w:rsidR="007E501C" w:rsidRPr="00157F20" w:rsidRDefault="00157F20" w:rsidP="007E501C">
      <w:pPr>
        <w:pStyle w:val="Ttulo2"/>
        <w:spacing w:line="360" w:lineRule="auto"/>
        <w:ind w:firstLine="709"/>
        <w:rPr>
          <w:rFonts w:ascii="Arial" w:eastAsia="Calibri" w:hAnsi="Arial" w:cs="Arial"/>
          <w:b/>
          <w:bCs/>
          <w:sz w:val="24"/>
          <w:szCs w:val="24"/>
        </w:rPr>
      </w:pPr>
      <w:bookmarkStart w:id="53" w:name="_Toc71735356"/>
      <w:bookmarkStart w:id="54" w:name="_Toc95899165"/>
      <w:bookmarkStart w:id="55" w:name="_Toc130314972"/>
      <w:r w:rsidRPr="00157F20">
        <w:rPr>
          <w:rFonts w:ascii="Arial" w:eastAsia="Calibri" w:hAnsi="Arial" w:cs="Arial"/>
          <w:b/>
          <w:bCs/>
          <w:sz w:val="24"/>
          <w:szCs w:val="24"/>
        </w:rPr>
        <w:t xml:space="preserve">3.1 </w:t>
      </w:r>
      <w:r w:rsidR="007E501C" w:rsidRPr="00157F20">
        <w:rPr>
          <w:rFonts w:ascii="Arial" w:eastAsia="Calibri" w:hAnsi="Arial" w:cs="Arial"/>
          <w:b/>
          <w:bCs/>
          <w:sz w:val="24"/>
          <w:szCs w:val="24"/>
        </w:rPr>
        <w:t>INTRODUÇÃO</w:t>
      </w:r>
      <w:bookmarkEnd w:id="53"/>
      <w:bookmarkEnd w:id="54"/>
      <w:bookmarkEnd w:id="55"/>
    </w:p>
    <w:p w14:paraId="110B0350" w14:textId="7338BA13" w:rsidR="007E501C" w:rsidRPr="007E501C" w:rsidRDefault="007E501C" w:rsidP="007E501C">
      <w:pPr>
        <w:spacing w:line="360" w:lineRule="auto"/>
        <w:ind w:firstLine="709"/>
        <w:rPr>
          <w:rFonts w:ascii="Arial" w:hAnsi="Arial" w:cs="Arial"/>
          <w:lang w:eastAsia="pt-BR"/>
        </w:rPr>
      </w:pPr>
    </w:p>
    <w:p w14:paraId="6E8AC3F0" w14:textId="693C9A35" w:rsidR="007E501C" w:rsidRPr="007E501C" w:rsidRDefault="007E501C" w:rsidP="007E501C">
      <w:pPr>
        <w:spacing w:line="360" w:lineRule="auto"/>
        <w:ind w:right="141" w:firstLine="709"/>
        <w:jc w:val="both"/>
        <w:rPr>
          <w:rFonts w:ascii="Arial" w:eastAsia="Calibri" w:hAnsi="Arial" w:cs="Arial"/>
        </w:rPr>
      </w:pPr>
      <w:r w:rsidRPr="007E501C">
        <w:rPr>
          <w:rFonts w:ascii="Arial" w:eastAsia="Calibri" w:hAnsi="Arial" w:cs="Arial"/>
        </w:rPr>
        <w:t>O Projeto de Pavimentação foi desenvolvido de formas a obter uma estrutura de pavimento com capacidade para suportar as cargas geradas pelo tráfego, a um menor custo econômico, e em condições de conforto e segurança para os usuários, num período de projeto de 10 anos. Estas condições foram obtidas através da correta interpretação das características do tráfego e da indicação de materiais de boa qualidade e que obedeçam às menores distâncias de transporte.</w:t>
      </w:r>
    </w:p>
    <w:p w14:paraId="5C8BD103" w14:textId="434B3804" w:rsidR="007E501C" w:rsidRPr="007E501C" w:rsidRDefault="007E501C" w:rsidP="007E501C">
      <w:pPr>
        <w:spacing w:line="360" w:lineRule="auto"/>
        <w:ind w:right="141" w:firstLine="709"/>
        <w:jc w:val="both"/>
        <w:rPr>
          <w:rFonts w:ascii="Arial" w:eastAsia="Calibri" w:hAnsi="Arial" w:cs="Arial"/>
        </w:rPr>
      </w:pPr>
    </w:p>
    <w:p w14:paraId="7ADE3F9F" w14:textId="222964D7" w:rsidR="007E501C" w:rsidRPr="00157F20" w:rsidRDefault="00157F20" w:rsidP="007E501C">
      <w:pPr>
        <w:pStyle w:val="Ttulo2"/>
        <w:spacing w:line="360" w:lineRule="auto"/>
        <w:ind w:firstLine="709"/>
        <w:rPr>
          <w:rFonts w:ascii="Arial" w:eastAsia="Calibri" w:hAnsi="Arial" w:cs="Arial"/>
          <w:b/>
          <w:bCs/>
          <w:sz w:val="24"/>
          <w:szCs w:val="24"/>
        </w:rPr>
      </w:pPr>
      <w:bookmarkStart w:id="56" w:name="_Toc510452520"/>
      <w:bookmarkStart w:id="57" w:name="_Toc71735357"/>
      <w:bookmarkStart w:id="58" w:name="_Toc95899166"/>
      <w:bookmarkStart w:id="59" w:name="_Toc130314973"/>
      <w:r w:rsidRPr="00157F20">
        <w:rPr>
          <w:rFonts w:ascii="Arial" w:eastAsia="Calibri" w:hAnsi="Arial" w:cs="Arial"/>
          <w:b/>
          <w:bCs/>
          <w:sz w:val="24"/>
          <w:szCs w:val="24"/>
        </w:rPr>
        <w:t xml:space="preserve">3.2 </w:t>
      </w:r>
      <w:r w:rsidR="007E501C" w:rsidRPr="00157F20">
        <w:rPr>
          <w:rFonts w:ascii="Arial" w:eastAsia="Calibri" w:hAnsi="Arial" w:cs="Arial"/>
          <w:b/>
          <w:bCs/>
          <w:sz w:val="24"/>
          <w:szCs w:val="24"/>
        </w:rPr>
        <w:t>OBJETIVO</w:t>
      </w:r>
      <w:bookmarkEnd w:id="56"/>
      <w:bookmarkEnd w:id="57"/>
      <w:bookmarkEnd w:id="58"/>
      <w:bookmarkEnd w:id="59"/>
    </w:p>
    <w:p w14:paraId="3B3BA74E" w14:textId="60C09775" w:rsidR="007E501C" w:rsidRPr="007E501C" w:rsidRDefault="007E501C" w:rsidP="007E501C">
      <w:pPr>
        <w:spacing w:line="360" w:lineRule="auto"/>
        <w:ind w:firstLine="709"/>
        <w:rPr>
          <w:rFonts w:ascii="Arial" w:hAnsi="Arial" w:cs="Arial"/>
        </w:rPr>
      </w:pPr>
    </w:p>
    <w:p w14:paraId="08BC9FF6" w14:textId="736A2718" w:rsidR="002C4EF6" w:rsidRDefault="007E501C" w:rsidP="002C4EF6">
      <w:pPr>
        <w:spacing w:line="360" w:lineRule="auto"/>
        <w:ind w:right="141" w:firstLine="709"/>
        <w:jc w:val="both"/>
        <w:rPr>
          <w:rFonts w:ascii="Arial" w:eastAsia="Calibri" w:hAnsi="Arial" w:cs="Arial"/>
        </w:rPr>
      </w:pPr>
      <w:r w:rsidRPr="007E501C">
        <w:rPr>
          <w:rFonts w:ascii="Arial" w:eastAsia="Calibri" w:hAnsi="Arial" w:cs="Arial"/>
        </w:rPr>
        <w:t>O projeto tem por objetivo a definição da seção transversal do pavimento, em tangente e em curva, sua variação ao longo do trecho, bem como a fixação do tipo de pavimento, definindo as camadas componentes, os quantitativos de serviços e a distribuição dos materiais a serem utilizados.</w:t>
      </w:r>
    </w:p>
    <w:p w14:paraId="18D616F1" w14:textId="1CCB861B" w:rsidR="002C4EF6" w:rsidRPr="007E501C" w:rsidRDefault="002C4EF6" w:rsidP="007E501C">
      <w:pPr>
        <w:spacing w:line="360" w:lineRule="auto"/>
        <w:ind w:right="141" w:firstLine="709"/>
        <w:jc w:val="both"/>
        <w:rPr>
          <w:rFonts w:ascii="Arial" w:eastAsia="Calibri" w:hAnsi="Arial" w:cs="Arial"/>
        </w:rPr>
      </w:pPr>
    </w:p>
    <w:p w14:paraId="321D1FFB" w14:textId="04B72219" w:rsidR="007E501C" w:rsidRPr="00157F20" w:rsidRDefault="00157F20" w:rsidP="007E501C">
      <w:pPr>
        <w:pStyle w:val="Ttulo2"/>
        <w:spacing w:line="360" w:lineRule="auto"/>
        <w:ind w:firstLine="709"/>
        <w:rPr>
          <w:rFonts w:ascii="Arial" w:eastAsia="Calibri" w:hAnsi="Arial" w:cs="Arial"/>
          <w:b/>
          <w:bCs/>
          <w:sz w:val="24"/>
          <w:szCs w:val="24"/>
        </w:rPr>
      </w:pPr>
      <w:bookmarkStart w:id="60" w:name="_Toc510452521"/>
      <w:bookmarkStart w:id="61" w:name="_Toc71735358"/>
      <w:bookmarkStart w:id="62" w:name="_Toc95899167"/>
      <w:bookmarkStart w:id="63" w:name="_Toc130314974"/>
      <w:r w:rsidRPr="00157F20">
        <w:rPr>
          <w:rFonts w:ascii="Arial" w:eastAsia="Calibri" w:hAnsi="Arial" w:cs="Arial"/>
          <w:b/>
          <w:bCs/>
          <w:sz w:val="24"/>
          <w:szCs w:val="24"/>
        </w:rPr>
        <w:t xml:space="preserve">3.3 </w:t>
      </w:r>
      <w:r>
        <w:rPr>
          <w:rFonts w:ascii="Arial" w:eastAsia="Calibri" w:hAnsi="Arial" w:cs="Arial"/>
          <w:b/>
          <w:bCs/>
          <w:sz w:val="24"/>
          <w:szCs w:val="24"/>
        </w:rPr>
        <w:t xml:space="preserve"> </w:t>
      </w:r>
      <w:r w:rsidR="007E501C" w:rsidRPr="00157F20">
        <w:rPr>
          <w:rFonts w:ascii="Arial" w:eastAsia="Calibri" w:hAnsi="Arial" w:cs="Arial"/>
          <w:b/>
          <w:bCs/>
          <w:sz w:val="24"/>
          <w:szCs w:val="24"/>
        </w:rPr>
        <w:t>METODOLOGIA</w:t>
      </w:r>
      <w:bookmarkEnd w:id="60"/>
      <w:bookmarkEnd w:id="61"/>
      <w:bookmarkEnd w:id="62"/>
      <w:bookmarkEnd w:id="63"/>
    </w:p>
    <w:p w14:paraId="22609B61" w14:textId="77777777" w:rsidR="007E501C" w:rsidRPr="007E501C" w:rsidRDefault="007E501C" w:rsidP="007E501C">
      <w:pPr>
        <w:spacing w:line="360" w:lineRule="auto"/>
        <w:ind w:right="141" w:firstLine="709"/>
        <w:jc w:val="both"/>
        <w:rPr>
          <w:rFonts w:ascii="Arial" w:eastAsia="Calibri" w:hAnsi="Arial" w:cs="Arial"/>
        </w:rPr>
      </w:pPr>
    </w:p>
    <w:p w14:paraId="6F359EBE" w14:textId="77777777" w:rsidR="007E501C" w:rsidRPr="007E501C" w:rsidRDefault="007E501C" w:rsidP="007E501C">
      <w:pPr>
        <w:spacing w:line="360" w:lineRule="auto"/>
        <w:ind w:firstLine="709"/>
        <w:jc w:val="both"/>
        <w:rPr>
          <w:rFonts w:ascii="Arial" w:eastAsia="Calibri" w:hAnsi="Arial" w:cs="Arial"/>
        </w:rPr>
      </w:pPr>
      <w:r w:rsidRPr="007E501C">
        <w:rPr>
          <w:rFonts w:ascii="Arial" w:eastAsia="Calibri" w:hAnsi="Arial" w:cs="Arial"/>
        </w:rPr>
        <w:t>O dimensionamento do pavimento foi elaborado através da aplicação do Método de dimensionamento de Pavimentos Flexíveis do DNER de autoria do Engenheiro Murillo Lopes de Souza, reformulado em 1996, e IP-04/2004 (Instruções de Projeto da Prefeitura do Município de São Paulo).</w:t>
      </w:r>
    </w:p>
    <w:p w14:paraId="7717DC4D" w14:textId="77777777" w:rsidR="007E501C" w:rsidRPr="007E501C" w:rsidRDefault="007E501C" w:rsidP="007E501C">
      <w:pPr>
        <w:spacing w:line="360" w:lineRule="auto"/>
        <w:ind w:firstLine="709"/>
        <w:jc w:val="both"/>
        <w:rPr>
          <w:rFonts w:ascii="Arial" w:eastAsia="Calibri" w:hAnsi="Arial" w:cs="Arial"/>
        </w:rPr>
      </w:pPr>
      <w:r w:rsidRPr="007E501C">
        <w:rPr>
          <w:rFonts w:ascii="Arial" w:eastAsia="Calibri" w:hAnsi="Arial" w:cs="Arial"/>
        </w:rPr>
        <w:lastRenderedPageBreak/>
        <w:t>Para aplicação deste método, é necessário o conhecimento dos seguintes parâmetros, a saber:</w:t>
      </w:r>
    </w:p>
    <w:p w14:paraId="696B6AC9" w14:textId="77777777" w:rsidR="007E501C" w:rsidRPr="007E501C" w:rsidRDefault="007E501C" w:rsidP="007E501C">
      <w:pPr>
        <w:spacing w:line="360" w:lineRule="auto"/>
        <w:ind w:firstLine="709"/>
        <w:jc w:val="both"/>
        <w:rPr>
          <w:rFonts w:ascii="Arial" w:eastAsia="Calibri" w:hAnsi="Arial" w:cs="Arial"/>
        </w:rPr>
      </w:pPr>
      <w:r w:rsidRPr="007E501C">
        <w:rPr>
          <w:rFonts w:ascii="Arial" w:eastAsia="Calibri" w:hAnsi="Arial" w:cs="Arial"/>
        </w:rPr>
        <w:t>•</w:t>
      </w:r>
      <w:r w:rsidRPr="007E501C">
        <w:rPr>
          <w:rFonts w:ascii="Arial" w:eastAsia="Calibri" w:hAnsi="Arial" w:cs="Arial"/>
        </w:rPr>
        <w:tab/>
        <w:t>Número “N” (Número de operações do eixo padrão de 8,2 toneladas);</w:t>
      </w:r>
    </w:p>
    <w:p w14:paraId="58EC81C0" w14:textId="749F2C38" w:rsidR="007E501C" w:rsidRDefault="007E501C" w:rsidP="007E501C">
      <w:pPr>
        <w:spacing w:line="360" w:lineRule="auto"/>
        <w:ind w:firstLine="709"/>
        <w:jc w:val="both"/>
        <w:rPr>
          <w:rFonts w:ascii="Arial" w:eastAsia="Calibri" w:hAnsi="Arial" w:cs="Arial"/>
        </w:rPr>
      </w:pPr>
      <w:r w:rsidRPr="007E501C">
        <w:rPr>
          <w:rFonts w:ascii="Arial" w:eastAsia="Calibri" w:hAnsi="Arial" w:cs="Arial"/>
        </w:rPr>
        <w:t>•</w:t>
      </w:r>
      <w:r w:rsidRPr="007E501C">
        <w:rPr>
          <w:rFonts w:ascii="Arial" w:eastAsia="Calibri" w:hAnsi="Arial" w:cs="Arial"/>
        </w:rPr>
        <w:tab/>
        <w:t>ISP - Índice de Suporte de Projeto ou CBR característico dos materiais de subleito e dos materiais disponíveis para sub-base e base. Tal índice será calculado através de análise estatística dos resultados de ISC (Índice de Suporte Califórnia) obtidos nos segmentos homogêneos.</w:t>
      </w:r>
    </w:p>
    <w:p w14:paraId="19704FEA" w14:textId="04B68952" w:rsidR="00157F20" w:rsidRDefault="00157F20" w:rsidP="007E501C">
      <w:pPr>
        <w:spacing w:line="360" w:lineRule="auto"/>
        <w:ind w:firstLine="709"/>
        <w:jc w:val="both"/>
        <w:rPr>
          <w:rFonts w:ascii="Arial" w:eastAsia="Calibri" w:hAnsi="Arial" w:cs="Arial"/>
        </w:rPr>
      </w:pPr>
    </w:p>
    <w:p w14:paraId="69BEC2F0" w14:textId="77777777" w:rsidR="00157F20" w:rsidRDefault="00157F20" w:rsidP="007E501C">
      <w:pPr>
        <w:spacing w:line="360" w:lineRule="auto"/>
        <w:ind w:firstLine="709"/>
        <w:jc w:val="both"/>
        <w:rPr>
          <w:rFonts w:ascii="Arial" w:eastAsia="Calibri" w:hAnsi="Arial" w:cs="Arial"/>
        </w:rPr>
      </w:pPr>
    </w:p>
    <w:p w14:paraId="463709DC" w14:textId="77777777" w:rsidR="0063065B" w:rsidRPr="007E501C" w:rsidRDefault="0063065B" w:rsidP="007E501C">
      <w:pPr>
        <w:spacing w:line="360" w:lineRule="auto"/>
        <w:ind w:firstLine="709"/>
        <w:jc w:val="both"/>
        <w:rPr>
          <w:rFonts w:ascii="Arial" w:eastAsia="Calibri" w:hAnsi="Arial" w:cs="Arial"/>
        </w:rPr>
      </w:pPr>
    </w:p>
    <w:p w14:paraId="043A8FB3" w14:textId="4D6F15E8" w:rsidR="007E501C" w:rsidRDefault="00157F20" w:rsidP="007E501C">
      <w:pPr>
        <w:pStyle w:val="Ttulo2"/>
        <w:spacing w:line="360" w:lineRule="auto"/>
        <w:ind w:firstLine="709"/>
        <w:rPr>
          <w:rFonts w:ascii="Arial" w:eastAsia="Calibri" w:hAnsi="Arial" w:cs="Arial"/>
          <w:b/>
          <w:bCs/>
          <w:sz w:val="24"/>
          <w:szCs w:val="24"/>
        </w:rPr>
      </w:pPr>
      <w:bookmarkStart w:id="64" w:name="_Toc510452522"/>
      <w:bookmarkStart w:id="65" w:name="_Toc95899168"/>
      <w:bookmarkStart w:id="66" w:name="_Toc130314975"/>
      <w:r w:rsidRPr="00157F20">
        <w:rPr>
          <w:rFonts w:ascii="Arial" w:eastAsia="Calibri" w:hAnsi="Arial" w:cs="Arial"/>
          <w:b/>
          <w:bCs/>
          <w:sz w:val="24"/>
          <w:szCs w:val="24"/>
        </w:rPr>
        <w:t xml:space="preserve">3.4  </w:t>
      </w:r>
      <w:r w:rsidR="007E501C" w:rsidRPr="00157F20">
        <w:rPr>
          <w:rFonts w:ascii="Arial" w:eastAsia="Calibri" w:hAnsi="Arial" w:cs="Arial"/>
          <w:b/>
          <w:bCs/>
          <w:sz w:val="24"/>
          <w:szCs w:val="24"/>
        </w:rPr>
        <w:t>DIMENSIONAMENTO DO PAVIMENTO</w:t>
      </w:r>
      <w:bookmarkEnd w:id="64"/>
      <w:bookmarkEnd w:id="65"/>
      <w:bookmarkEnd w:id="66"/>
    </w:p>
    <w:p w14:paraId="39A8420B" w14:textId="77777777" w:rsidR="003F1544" w:rsidRPr="003F1544" w:rsidRDefault="003F1544" w:rsidP="003F1544"/>
    <w:p w14:paraId="55A77D8C"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No dimensionamento do pavimento adotou-se o “Método de Projeto de Pavimentos Flexíveis”, do Engº Murillo Lopes de Souza, mencionado anteriormente, e foi utilizado o ábaco abaixo.</w:t>
      </w:r>
    </w:p>
    <w:p w14:paraId="1588548E"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O gráfico abaixo indica a espessura total do pavimento, em função de "N" e de I.S.C. ou C.B.R.; a espessura fornecida por este gráfico é em termos de material com K=1,00, isto é, em termos de base granular. Entrando-se em abscissas, com o valor de "N", procede-se verticalmente até encontrar a reta representativa da capacidade de suporte (I.S.C. ou C.B.R.) em causa e, procedendo-se horizontalmente, então, encontra- se, em ordenadas, a espessura do pavimento.</w:t>
      </w:r>
    </w:p>
    <w:p w14:paraId="2A208642"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A espessura mínima a adotar para compactação de camadas granulares é de 10 cm, a espessura total mínima para estas camadas, quando utilizadas, é de 15 cm e a espessura máxima para compactação é de 20 cm.</w:t>
      </w:r>
    </w:p>
    <w:p w14:paraId="3CCB4E12" w14:textId="77777777" w:rsidR="007E501C" w:rsidRPr="007E501C" w:rsidRDefault="007E501C" w:rsidP="007E501C">
      <w:pPr>
        <w:spacing w:line="360" w:lineRule="auto"/>
        <w:ind w:right="850" w:firstLine="709"/>
        <w:jc w:val="right"/>
        <w:rPr>
          <w:rFonts w:ascii="Arial" w:hAnsi="Arial" w:cs="Arial"/>
        </w:rPr>
      </w:pPr>
      <w:r w:rsidRPr="007E501C">
        <w:rPr>
          <w:rFonts w:ascii="Arial" w:hAnsi="Arial" w:cs="Arial"/>
          <w:noProof/>
          <w:lang w:eastAsia="pt-BR"/>
        </w:rPr>
        <w:lastRenderedPageBreak/>
        <w:drawing>
          <wp:inline distT="0" distB="0" distL="0" distR="0" wp14:anchorId="1E8592E6" wp14:editId="16545D2D">
            <wp:extent cx="4781550" cy="4914900"/>
            <wp:effectExtent l="0" t="0" r="9525" b="0"/>
            <wp:docPr id="9" name="Imagem 9"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Gráfico&#10;&#10;Descrição gerad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914900"/>
                    </a:xfrm>
                    <a:prstGeom prst="rect">
                      <a:avLst/>
                    </a:prstGeom>
                    <a:noFill/>
                    <a:ln>
                      <a:noFill/>
                    </a:ln>
                  </pic:spPr>
                </pic:pic>
              </a:graphicData>
            </a:graphic>
          </wp:inline>
        </w:drawing>
      </w:r>
    </w:p>
    <w:p w14:paraId="5E7ED5F0"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noProof/>
          <w:lang w:eastAsia="pt-BR"/>
        </w:rPr>
        <w:drawing>
          <wp:anchor distT="0" distB="0" distL="114300" distR="114300" simplePos="0" relativeHeight="251679744" behindDoc="1" locked="0" layoutInCell="1" allowOverlap="1" wp14:anchorId="011BF8F7" wp14:editId="1A26DAAC">
            <wp:simplePos x="0" y="0"/>
            <wp:positionH relativeFrom="page">
              <wp:align>center</wp:align>
            </wp:positionH>
            <wp:positionV relativeFrom="paragraph">
              <wp:posOffset>8890</wp:posOffset>
            </wp:positionV>
            <wp:extent cx="2320290" cy="275590"/>
            <wp:effectExtent l="0" t="0" r="3810" b="0"/>
            <wp:wrapThrough wrapText="bothSides">
              <wp:wrapPolygon edited="0">
                <wp:start x="0" y="0"/>
                <wp:lineTo x="0" y="19410"/>
                <wp:lineTo x="21458" y="19410"/>
                <wp:lineTo x="21458" y="0"/>
                <wp:lineTo x="0" y="0"/>
              </wp:wrapPolygon>
            </wp:wrapThrough>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7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20290" cy="275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E24A61" w14:textId="77777777" w:rsidR="007E501C" w:rsidRPr="007E501C" w:rsidRDefault="007E501C" w:rsidP="007E501C">
      <w:pPr>
        <w:spacing w:line="360" w:lineRule="auto"/>
        <w:ind w:right="141" w:firstLine="709"/>
        <w:jc w:val="both"/>
        <w:rPr>
          <w:rFonts w:ascii="Arial" w:hAnsi="Arial" w:cs="Arial"/>
        </w:rPr>
      </w:pPr>
      <w:r w:rsidRPr="007E501C">
        <w:rPr>
          <w:rFonts w:ascii="Arial" w:hAnsi="Arial" w:cs="Arial"/>
        </w:rPr>
        <w:t>Ábaco de Dimensionamento do Método DNIT – 2006</w:t>
      </w:r>
    </w:p>
    <w:p w14:paraId="7E4C3E2E" w14:textId="77777777" w:rsidR="007E501C" w:rsidRPr="007E501C" w:rsidRDefault="007E501C" w:rsidP="007E501C">
      <w:pPr>
        <w:numPr>
          <w:ilvl w:val="0"/>
          <w:numId w:val="31"/>
        </w:numPr>
        <w:spacing w:after="200" w:line="360" w:lineRule="auto"/>
        <w:ind w:left="0" w:right="141" w:firstLine="709"/>
        <w:contextualSpacing/>
        <w:jc w:val="both"/>
        <w:rPr>
          <w:rFonts w:ascii="Arial" w:hAnsi="Arial" w:cs="Arial"/>
        </w:rPr>
      </w:pPr>
      <w:r w:rsidRPr="007E501C">
        <w:rPr>
          <w:rFonts w:ascii="Arial" w:hAnsi="Arial" w:cs="Arial"/>
        </w:rPr>
        <w:t>Inequação de Dimensionamento</w:t>
      </w:r>
    </w:p>
    <w:p w14:paraId="4DFA6DD6" w14:textId="77777777" w:rsidR="007E501C" w:rsidRPr="007E501C" w:rsidRDefault="007E501C" w:rsidP="007E501C">
      <w:pPr>
        <w:spacing w:line="360" w:lineRule="auto"/>
        <w:ind w:right="141" w:firstLine="709"/>
        <w:jc w:val="both"/>
        <w:rPr>
          <w:rFonts w:ascii="Arial" w:hAnsi="Arial" w:cs="Arial"/>
        </w:rPr>
      </w:pPr>
      <w:r w:rsidRPr="007E501C">
        <w:rPr>
          <w:rFonts w:ascii="Arial" w:hAnsi="Arial" w:cs="Arial"/>
        </w:rPr>
        <w:t>As espessuras finais das camadas do pavimento são calculadas através das inequações seguintes, exceto a do revestimento betuminoso que é tabelada em função do Número N:</w:t>
      </w:r>
    </w:p>
    <w:p w14:paraId="1B547FCA" w14:textId="77777777" w:rsidR="007E501C" w:rsidRPr="007E501C" w:rsidRDefault="007E501C" w:rsidP="007E501C">
      <w:pPr>
        <w:numPr>
          <w:ilvl w:val="0"/>
          <w:numId w:val="32"/>
        </w:numPr>
        <w:spacing w:after="200" w:line="360" w:lineRule="auto"/>
        <w:ind w:left="0" w:right="141" w:firstLine="709"/>
        <w:contextualSpacing/>
        <w:jc w:val="both"/>
        <w:rPr>
          <w:rFonts w:ascii="Arial" w:hAnsi="Arial" w:cs="Arial"/>
        </w:rPr>
      </w:pPr>
      <w:r w:rsidRPr="007E501C">
        <w:rPr>
          <w:rFonts w:ascii="Arial" w:hAnsi="Arial" w:cs="Arial"/>
        </w:rPr>
        <w:t>Espessura do Revestimento – R</w:t>
      </w:r>
    </w:p>
    <w:p w14:paraId="13B72215" w14:textId="77777777" w:rsidR="007E501C" w:rsidRPr="007E501C" w:rsidRDefault="007E501C" w:rsidP="007E501C">
      <w:pPr>
        <w:spacing w:line="360" w:lineRule="auto"/>
        <w:ind w:right="141" w:firstLine="709"/>
        <w:jc w:val="both"/>
        <w:rPr>
          <w:rFonts w:ascii="Arial" w:hAnsi="Arial" w:cs="Arial"/>
          <w:b/>
          <w:i/>
        </w:rPr>
      </w:pPr>
      <w:r w:rsidRPr="007E501C">
        <w:rPr>
          <w:rFonts w:ascii="Arial" w:hAnsi="Arial" w:cs="Arial"/>
          <w:b/>
          <w:i/>
        </w:rPr>
        <w:t>R é tabelado em função do Número N</w:t>
      </w:r>
    </w:p>
    <w:p w14:paraId="73A32DDB" w14:textId="77777777" w:rsidR="007E501C" w:rsidRPr="007E501C" w:rsidRDefault="007E501C" w:rsidP="007E501C">
      <w:pPr>
        <w:numPr>
          <w:ilvl w:val="0"/>
          <w:numId w:val="32"/>
        </w:numPr>
        <w:spacing w:after="200" w:line="360" w:lineRule="auto"/>
        <w:ind w:left="0" w:right="141" w:firstLine="709"/>
        <w:contextualSpacing/>
        <w:jc w:val="both"/>
        <w:rPr>
          <w:rFonts w:ascii="Arial" w:hAnsi="Arial" w:cs="Arial"/>
        </w:rPr>
      </w:pPr>
      <w:r w:rsidRPr="007E501C">
        <w:rPr>
          <w:rFonts w:ascii="Arial" w:hAnsi="Arial" w:cs="Arial"/>
        </w:rPr>
        <w:t>Espessura da Base – B</w:t>
      </w:r>
    </w:p>
    <w:p w14:paraId="56232D88" w14:textId="77777777" w:rsidR="007E501C" w:rsidRPr="007E501C" w:rsidRDefault="007E501C" w:rsidP="007E501C">
      <w:pPr>
        <w:spacing w:line="360" w:lineRule="auto"/>
        <w:ind w:right="141" w:firstLine="709"/>
        <w:contextualSpacing/>
        <w:rPr>
          <w:rFonts w:ascii="Arial" w:hAnsi="Arial" w:cs="Arial"/>
          <w:b/>
          <w:i/>
        </w:rPr>
      </w:pPr>
    </w:p>
    <w:p w14:paraId="1E96A7BB" w14:textId="77777777" w:rsidR="007E501C" w:rsidRPr="007E501C" w:rsidRDefault="007E501C" w:rsidP="007E501C">
      <w:pPr>
        <w:spacing w:line="360" w:lineRule="auto"/>
        <w:ind w:right="141" w:firstLine="709"/>
        <w:contextualSpacing/>
        <w:rPr>
          <w:rFonts w:ascii="Arial" w:hAnsi="Arial" w:cs="Arial"/>
          <w:b/>
          <w:i/>
          <w:vertAlign w:val="subscript"/>
        </w:rPr>
      </w:pPr>
      <w:r w:rsidRPr="007E501C">
        <w:rPr>
          <w:rFonts w:ascii="Arial" w:hAnsi="Arial" w:cs="Arial"/>
          <w:b/>
          <w:i/>
        </w:rPr>
        <w:t>R x K</w:t>
      </w:r>
      <w:r w:rsidRPr="007E501C">
        <w:rPr>
          <w:rFonts w:ascii="Arial" w:hAnsi="Arial" w:cs="Arial"/>
          <w:b/>
          <w:i/>
          <w:vertAlign w:val="subscript"/>
        </w:rPr>
        <w:t xml:space="preserve">R </w:t>
      </w:r>
      <w:r w:rsidRPr="007E501C">
        <w:rPr>
          <w:rFonts w:ascii="Arial" w:hAnsi="Arial" w:cs="Arial"/>
          <w:b/>
          <w:i/>
        </w:rPr>
        <w:t>+ B x K</w:t>
      </w:r>
      <w:r w:rsidRPr="007E501C">
        <w:rPr>
          <w:rFonts w:ascii="Arial" w:hAnsi="Arial" w:cs="Arial"/>
          <w:b/>
          <w:i/>
          <w:vertAlign w:val="subscript"/>
        </w:rPr>
        <w:t>B ≥</w:t>
      </w:r>
      <w:r w:rsidRPr="007E501C">
        <w:rPr>
          <w:rFonts w:ascii="Arial" w:hAnsi="Arial" w:cs="Arial"/>
          <w:b/>
          <w:i/>
        </w:rPr>
        <w:t xml:space="preserve"> H</w:t>
      </w:r>
      <w:r w:rsidRPr="007E501C">
        <w:rPr>
          <w:rFonts w:ascii="Arial" w:hAnsi="Arial" w:cs="Arial"/>
          <w:b/>
          <w:i/>
          <w:vertAlign w:val="subscript"/>
        </w:rPr>
        <w:t>20</w:t>
      </w:r>
    </w:p>
    <w:p w14:paraId="14AD64F0" w14:textId="77777777" w:rsidR="007E501C" w:rsidRPr="007E501C" w:rsidRDefault="007E501C" w:rsidP="007E501C">
      <w:pPr>
        <w:spacing w:line="360" w:lineRule="auto"/>
        <w:ind w:right="141" w:firstLine="709"/>
        <w:contextualSpacing/>
        <w:rPr>
          <w:rFonts w:ascii="Arial" w:hAnsi="Arial" w:cs="Arial"/>
          <w:b/>
          <w:vertAlign w:val="subscript"/>
        </w:rPr>
      </w:pPr>
    </w:p>
    <w:p w14:paraId="5B0600E9" w14:textId="77777777" w:rsidR="007E501C" w:rsidRPr="007E501C" w:rsidRDefault="007E501C" w:rsidP="007E501C">
      <w:pPr>
        <w:numPr>
          <w:ilvl w:val="0"/>
          <w:numId w:val="32"/>
        </w:numPr>
        <w:spacing w:after="200" w:line="360" w:lineRule="auto"/>
        <w:ind w:left="0" w:right="141" w:firstLine="709"/>
        <w:contextualSpacing/>
        <w:jc w:val="both"/>
        <w:rPr>
          <w:rFonts w:ascii="Arial" w:hAnsi="Arial" w:cs="Arial"/>
        </w:rPr>
      </w:pPr>
      <w:r w:rsidRPr="007E501C">
        <w:rPr>
          <w:rFonts w:ascii="Arial" w:hAnsi="Arial" w:cs="Arial"/>
        </w:rPr>
        <w:t>Espessura da Sub-base – SB</w:t>
      </w:r>
    </w:p>
    <w:p w14:paraId="105DCD8E" w14:textId="77777777" w:rsidR="007E501C" w:rsidRPr="007E501C" w:rsidRDefault="007E501C" w:rsidP="007E501C">
      <w:pPr>
        <w:spacing w:line="360" w:lineRule="auto"/>
        <w:ind w:right="141" w:firstLine="709"/>
        <w:rPr>
          <w:rFonts w:ascii="Arial" w:hAnsi="Arial" w:cs="Arial"/>
          <w:b/>
          <w:i/>
        </w:rPr>
      </w:pPr>
      <w:r w:rsidRPr="007E501C">
        <w:rPr>
          <w:rFonts w:ascii="Arial" w:hAnsi="Arial" w:cs="Arial"/>
          <w:b/>
          <w:i/>
        </w:rPr>
        <w:t>R x K</w:t>
      </w:r>
      <w:r w:rsidRPr="007E501C">
        <w:rPr>
          <w:rFonts w:ascii="Arial" w:hAnsi="Arial" w:cs="Arial"/>
          <w:b/>
          <w:i/>
          <w:vertAlign w:val="subscript"/>
        </w:rPr>
        <w:t xml:space="preserve">R </w:t>
      </w:r>
      <w:r w:rsidRPr="007E501C">
        <w:rPr>
          <w:rFonts w:ascii="Arial" w:hAnsi="Arial" w:cs="Arial"/>
          <w:b/>
          <w:i/>
        </w:rPr>
        <w:t>+ B x K</w:t>
      </w:r>
      <w:r w:rsidRPr="007E501C">
        <w:rPr>
          <w:rFonts w:ascii="Arial" w:hAnsi="Arial" w:cs="Arial"/>
          <w:b/>
          <w:i/>
          <w:vertAlign w:val="subscript"/>
        </w:rPr>
        <w:t xml:space="preserve">B </w:t>
      </w:r>
      <w:r w:rsidRPr="007E501C">
        <w:rPr>
          <w:rFonts w:ascii="Arial" w:hAnsi="Arial" w:cs="Arial"/>
          <w:b/>
          <w:i/>
        </w:rPr>
        <w:t>+ SB x K</w:t>
      </w:r>
      <w:r w:rsidRPr="007E501C">
        <w:rPr>
          <w:rFonts w:ascii="Arial" w:hAnsi="Arial" w:cs="Arial"/>
          <w:b/>
          <w:i/>
          <w:vertAlign w:val="subscript"/>
        </w:rPr>
        <w:t xml:space="preserve">SB   </w:t>
      </w:r>
      <w:r w:rsidRPr="007E501C">
        <w:rPr>
          <w:rFonts w:ascii="Arial" w:hAnsi="Arial" w:cs="Arial"/>
          <w:b/>
          <w:i/>
        </w:rPr>
        <w:t>≥ Hn</w:t>
      </w:r>
    </w:p>
    <w:p w14:paraId="79A36B11" w14:textId="77777777" w:rsidR="007E501C" w:rsidRPr="007E501C" w:rsidRDefault="007E501C" w:rsidP="007E501C">
      <w:pPr>
        <w:numPr>
          <w:ilvl w:val="0"/>
          <w:numId w:val="32"/>
        </w:numPr>
        <w:spacing w:after="200" w:line="360" w:lineRule="auto"/>
        <w:ind w:left="0" w:right="141" w:firstLine="709"/>
        <w:contextualSpacing/>
        <w:jc w:val="both"/>
        <w:rPr>
          <w:rFonts w:ascii="Arial" w:hAnsi="Arial" w:cs="Arial"/>
        </w:rPr>
      </w:pPr>
      <w:r w:rsidRPr="007E501C">
        <w:rPr>
          <w:rFonts w:ascii="Arial" w:hAnsi="Arial" w:cs="Arial"/>
        </w:rPr>
        <w:lastRenderedPageBreak/>
        <w:t>Espessura do Reforço – REF</w:t>
      </w:r>
    </w:p>
    <w:p w14:paraId="0D4F6B02" w14:textId="77777777" w:rsidR="007E501C" w:rsidRPr="007E501C" w:rsidRDefault="007E501C" w:rsidP="007E501C">
      <w:pPr>
        <w:spacing w:line="360" w:lineRule="auto"/>
        <w:ind w:right="141" w:firstLine="709"/>
        <w:rPr>
          <w:rFonts w:ascii="Arial" w:hAnsi="Arial" w:cs="Arial"/>
          <w:b/>
          <w:i/>
        </w:rPr>
      </w:pPr>
      <w:r w:rsidRPr="007E501C">
        <w:rPr>
          <w:rFonts w:ascii="Arial" w:hAnsi="Arial" w:cs="Arial"/>
          <w:b/>
          <w:i/>
        </w:rPr>
        <w:t>R x K</w:t>
      </w:r>
      <w:r w:rsidRPr="007E501C">
        <w:rPr>
          <w:rFonts w:ascii="Arial" w:hAnsi="Arial" w:cs="Arial"/>
          <w:b/>
          <w:i/>
          <w:vertAlign w:val="subscript"/>
        </w:rPr>
        <w:t xml:space="preserve">R </w:t>
      </w:r>
      <w:r w:rsidRPr="007E501C">
        <w:rPr>
          <w:rFonts w:ascii="Arial" w:hAnsi="Arial" w:cs="Arial"/>
          <w:b/>
          <w:i/>
        </w:rPr>
        <w:t>+ B x K</w:t>
      </w:r>
      <w:r w:rsidRPr="007E501C">
        <w:rPr>
          <w:rFonts w:ascii="Arial" w:hAnsi="Arial" w:cs="Arial"/>
          <w:b/>
          <w:i/>
          <w:vertAlign w:val="subscript"/>
        </w:rPr>
        <w:t xml:space="preserve">B </w:t>
      </w:r>
      <w:r w:rsidRPr="007E501C">
        <w:rPr>
          <w:rFonts w:ascii="Arial" w:hAnsi="Arial" w:cs="Arial"/>
          <w:b/>
          <w:i/>
        </w:rPr>
        <w:t>+ SB x K</w:t>
      </w:r>
      <w:r w:rsidRPr="007E501C">
        <w:rPr>
          <w:rFonts w:ascii="Arial" w:hAnsi="Arial" w:cs="Arial"/>
          <w:b/>
          <w:i/>
          <w:vertAlign w:val="subscript"/>
        </w:rPr>
        <w:t xml:space="preserve">SB   </w:t>
      </w:r>
      <w:r w:rsidRPr="007E501C">
        <w:rPr>
          <w:rFonts w:ascii="Arial" w:hAnsi="Arial" w:cs="Arial"/>
          <w:b/>
          <w:i/>
        </w:rPr>
        <w:t>+ REF x K</w:t>
      </w:r>
      <w:r w:rsidRPr="007E501C">
        <w:rPr>
          <w:rFonts w:ascii="Arial" w:hAnsi="Arial" w:cs="Arial"/>
          <w:b/>
          <w:i/>
          <w:vertAlign w:val="subscript"/>
        </w:rPr>
        <w:t xml:space="preserve">REF </w:t>
      </w:r>
      <w:r w:rsidRPr="007E501C">
        <w:rPr>
          <w:rFonts w:ascii="Arial" w:hAnsi="Arial" w:cs="Arial"/>
          <w:b/>
          <w:i/>
        </w:rPr>
        <w:t>≥ Hm</w:t>
      </w:r>
    </w:p>
    <w:p w14:paraId="3AC8DAB5" w14:textId="77777777" w:rsidR="007E501C" w:rsidRPr="007E501C" w:rsidRDefault="007E501C" w:rsidP="007E501C">
      <w:pPr>
        <w:spacing w:line="360" w:lineRule="auto"/>
        <w:ind w:right="141" w:firstLine="709"/>
        <w:jc w:val="both"/>
        <w:rPr>
          <w:rFonts w:ascii="Arial" w:hAnsi="Arial" w:cs="Arial"/>
        </w:rPr>
      </w:pPr>
      <w:r w:rsidRPr="007E501C">
        <w:rPr>
          <w:rFonts w:ascii="Arial" w:hAnsi="Arial" w:cs="Arial"/>
        </w:rPr>
        <w:t>Onde:</w:t>
      </w:r>
    </w:p>
    <w:p w14:paraId="467B2752" w14:textId="77777777" w:rsidR="007E501C" w:rsidRPr="007E501C" w:rsidRDefault="007E501C" w:rsidP="007E501C">
      <w:pPr>
        <w:spacing w:line="360" w:lineRule="auto"/>
        <w:ind w:right="141" w:firstLine="709"/>
        <w:jc w:val="both"/>
        <w:rPr>
          <w:rFonts w:ascii="Arial" w:hAnsi="Arial" w:cs="Arial"/>
        </w:rPr>
      </w:pPr>
      <w:r w:rsidRPr="007E501C">
        <w:rPr>
          <w:rFonts w:ascii="Arial" w:hAnsi="Arial" w:cs="Arial"/>
          <w:noProof/>
          <w:lang w:eastAsia="pt-BR"/>
        </w:rPr>
        <w:drawing>
          <wp:inline distT="0" distB="0" distL="0" distR="0" wp14:anchorId="69F19AB6" wp14:editId="5F9FC5BC">
            <wp:extent cx="4895850" cy="200025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7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2000250"/>
                    </a:xfrm>
                    <a:prstGeom prst="rect">
                      <a:avLst/>
                    </a:prstGeom>
                    <a:noFill/>
                    <a:ln>
                      <a:noFill/>
                    </a:ln>
                  </pic:spPr>
                </pic:pic>
              </a:graphicData>
            </a:graphic>
          </wp:inline>
        </w:drawing>
      </w:r>
    </w:p>
    <w:p w14:paraId="7DA05F42" w14:textId="77777777" w:rsidR="007E501C" w:rsidRPr="007E501C" w:rsidRDefault="007E501C" w:rsidP="007E501C">
      <w:pPr>
        <w:spacing w:line="360" w:lineRule="auto"/>
        <w:ind w:right="141" w:firstLine="709"/>
        <w:jc w:val="both"/>
        <w:rPr>
          <w:rFonts w:ascii="Arial" w:hAnsi="Arial" w:cs="Arial"/>
        </w:rPr>
      </w:pPr>
      <w:r w:rsidRPr="007E501C">
        <w:rPr>
          <w:rFonts w:ascii="Arial" w:hAnsi="Arial" w:cs="Arial"/>
        </w:rPr>
        <w:t>Abaixo segue o esquema gráfico do Pavimento e Parâmetros de Dimensionamento:</w:t>
      </w:r>
    </w:p>
    <w:p w14:paraId="0C736B74" w14:textId="77777777" w:rsidR="007E501C" w:rsidRPr="007E501C" w:rsidRDefault="007E501C" w:rsidP="007E501C">
      <w:pPr>
        <w:spacing w:line="360" w:lineRule="auto"/>
        <w:ind w:right="141" w:firstLine="709"/>
        <w:jc w:val="both"/>
        <w:rPr>
          <w:rFonts w:ascii="Arial" w:hAnsi="Arial" w:cs="Arial"/>
        </w:rPr>
      </w:pPr>
    </w:p>
    <w:p w14:paraId="58789C8B" w14:textId="74DC3008" w:rsidR="006328EC" w:rsidRDefault="007E501C" w:rsidP="00EB5489">
      <w:pPr>
        <w:spacing w:line="360" w:lineRule="auto"/>
        <w:ind w:right="141" w:firstLine="709"/>
        <w:jc w:val="both"/>
        <w:rPr>
          <w:rFonts w:ascii="Arial" w:hAnsi="Arial" w:cs="Arial"/>
          <w:b/>
          <w:i/>
        </w:rPr>
      </w:pPr>
      <w:r w:rsidRPr="007E501C">
        <w:rPr>
          <w:rFonts w:ascii="Arial" w:hAnsi="Arial" w:cs="Arial"/>
        </w:rPr>
        <w:t>Cálculo do CBR de projeto (CBRp), apresente 95% de nível de confiança, conforme Termo de Referência, tem-se:</w:t>
      </w:r>
    </w:p>
    <w:p w14:paraId="702556AA" w14:textId="77777777" w:rsidR="00650807" w:rsidRDefault="00650807" w:rsidP="007E501C">
      <w:pPr>
        <w:spacing w:line="360" w:lineRule="auto"/>
        <w:ind w:right="141" w:firstLine="709"/>
        <w:contextualSpacing/>
        <w:rPr>
          <w:rFonts w:ascii="Arial" w:hAnsi="Arial" w:cs="Arial"/>
          <w:b/>
          <w:i/>
        </w:rPr>
      </w:pPr>
    </w:p>
    <w:p w14:paraId="4FA0B554" w14:textId="77777777" w:rsidR="004A1047" w:rsidRDefault="004A1047" w:rsidP="007E501C">
      <w:pPr>
        <w:spacing w:line="360" w:lineRule="auto"/>
        <w:ind w:right="141" w:firstLine="709"/>
        <w:contextualSpacing/>
        <w:rPr>
          <w:rFonts w:ascii="Arial" w:hAnsi="Arial" w:cs="Arial"/>
          <w:b/>
          <w:i/>
        </w:rPr>
      </w:pPr>
    </w:p>
    <w:p w14:paraId="6E689181" w14:textId="77777777" w:rsidR="004A1047" w:rsidRDefault="004A1047" w:rsidP="007E501C">
      <w:pPr>
        <w:spacing w:line="360" w:lineRule="auto"/>
        <w:ind w:right="141" w:firstLine="709"/>
        <w:contextualSpacing/>
        <w:rPr>
          <w:rFonts w:ascii="Arial" w:hAnsi="Arial" w:cs="Arial"/>
          <w:b/>
          <w:i/>
        </w:rPr>
      </w:pPr>
    </w:p>
    <w:p w14:paraId="551D11B7" w14:textId="77777777" w:rsidR="004A1047" w:rsidRDefault="004A1047" w:rsidP="007E501C">
      <w:pPr>
        <w:spacing w:line="360" w:lineRule="auto"/>
        <w:ind w:right="141" w:firstLine="709"/>
        <w:contextualSpacing/>
        <w:rPr>
          <w:rFonts w:ascii="Arial" w:hAnsi="Arial" w:cs="Arial"/>
          <w:b/>
          <w:i/>
        </w:rPr>
      </w:pPr>
    </w:p>
    <w:p w14:paraId="6B92018E" w14:textId="77777777" w:rsidR="004A1047" w:rsidRDefault="004A1047" w:rsidP="007E501C">
      <w:pPr>
        <w:spacing w:line="360" w:lineRule="auto"/>
        <w:ind w:right="141" w:firstLine="709"/>
        <w:contextualSpacing/>
        <w:rPr>
          <w:rFonts w:ascii="Arial" w:hAnsi="Arial" w:cs="Arial"/>
          <w:b/>
          <w:i/>
        </w:rPr>
      </w:pPr>
    </w:p>
    <w:p w14:paraId="0824BDA0" w14:textId="77777777" w:rsidR="004A1047" w:rsidRDefault="004A1047" w:rsidP="007E501C">
      <w:pPr>
        <w:spacing w:line="360" w:lineRule="auto"/>
        <w:ind w:right="141" w:firstLine="709"/>
        <w:contextualSpacing/>
        <w:rPr>
          <w:rFonts w:ascii="Arial" w:hAnsi="Arial" w:cs="Arial"/>
          <w:b/>
          <w:i/>
        </w:rPr>
      </w:pPr>
    </w:p>
    <w:p w14:paraId="460997A2" w14:textId="048B563B" w:rsidR="007C48FC" w:rsidRDefault="00EB5489" w:rsidP="007E501C">
      <w:pPr>
        <w:spacing w:line="360" w:lineRule="auto"/>
        <w:ind w:right="141" w:firstLine="709"/>
        <w:contextualSpacing/>
        <w:rPr>
          <w:rFonts w:ascii="Arial" w:hAnsi="Arial" w:cs="Arial"/>
          <w:b/>
          <w:i/>
        </w:rPr>
      </w:pPr>
      <w:r w:rsidRPr="00EB5489">
        <w:rPr>
          <w:noProof/>
        </w:rPr>
        <w:lastRenderedPageBreak/>
        <w:drawing>
          <wp:inline distT="0" distB="0" distL="0" distR="0" wp14:anchorId="07170D26" wp14:editId="09842D66">
            <wp:extent cx="5563870" cy="75133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3870" cy="7513320"/>
                    </a:xfrm>
                    <a:prstGeom prst="rect">
                      <a:avLst/>
                    </a:prstGeom>
                    <a:noFill/>
                    <a:ln>
                      <a:noFill/>
                    </a:ln>
                  </pic:spPr>
                </pic:pic>
              </a:graphicData>
            </a:graphic>
          </wp:inline>
        </w:drawing>
      </w:r>
    </w:p>
    <w:p w14:paraId="7077C443" w14:textId="3DB12C56" w:rsidR="004A1047" w:rsidRDefault="004A1047" w:rsidP="007E501C">
      <w:pPr>
        <w:spacing w:line="360" w:lineRule="auto"/>
        <w:ind w:right="141" w:firstLine="709"/>
        <w:contextualSpacing/>
        <w:rPr>
          <w:rFonts w:ascii="Arial" w:hAnsi="Arial" w:cs="Arial"/>
          <w:b/>
          <w:i/>
        </w:rPr>
      </w:pPr>
    </w:p>
    <w:p w14:paraId="50FEAB98" w14:textId="5509C394" w:rsidR="004A1047" w:rsidRDefault="004A1047" w:rsidP="007E501C">
      <w:pPr>
        <w:spacing w:line="360" w:lineRule="auto"/>
        <w:ind w:right="141" w:firstLine="709"/>
        <w:contextualSpacing/>
        <w:rPr>
          <w:rFonts w:ascii="Arial" w:hAnsi="Arial" w:cs="Arial"/>
          <w:b/>
          <w:i/>
        </w:rPr>
      </w:pPr>
    </w:p>
    <w:p w14:paraId="72A0EB0A" w14:textId="2265DC84" w:rsidR="004A1047" w:rsidRDefault="004A1047" w:rsidP="007E501C">
      <w:pPr>
        <w:spacing w:line="360" w:lineRule="auto"/>
        <w:ind w:right="141" w:firstLine="709"/>
        <w:contextualSpacing/>
        <w:rPr>
          <w:rFonts w:ascii="Arial" w:hAnsi="Arial" w:cs="Arial"/>
          <w:b/>
          <w:i/>
        </w:rPr>
      </w:pPr>
    </w:p>
    <w:p w14:paraId="64660F7E" w14:textId="77777777" w:rsidR="004A1047" w:rsidRDefault="004A1047" w:rsidP="007E501C">
      <w:pPr>
        <w:spacing w:line="360" w:lineRule="auto"/>
        <w:ind w:right="141" w:firstLine="709"/>
        <w:contextualSpacing/>
        <w:rPr>
          <w:rFonts w:ascii="Arial" w:hAnsi="Arial" w:cs="Arial"/>
          <w:b/>
          <w:i/>
        </w:rPr>
      </w:pPr>
    </w:p>
    <w:tbl>
      <w:tblPr>
        <w:tblW w:w="10782" w:type="dxa"/>
        <w:tblCellMar>
          <w:left w:w="70" w:type="dxa"/>
          <w:right w:w="70" w:type="dxa"/>
        </w:tblCellMar>
        <w:tblLook w:val="04A0" w:firstRow="1" w:lastRow="0" w:firstColumn="1" w:lastColumn="0" w:noHBand="0" w:noVBand="1"/>
      </w:tblPr>
      <w:tblGrid>
        <w:gridCol w:w="2011"/>
        <w:gridCol w:w="889"/>
        <w:gridCol w:w="2172"/>
        <w:gridCol w:w="1087"/>
        <w:gridCol w:w="2692"/>
        <w:gridCol w:w="836"/>
        <w:gridCol w:w="1089"/>
        <w:gridCol w:w="146"/>
      </w:tblGrid>
      <w:tr w:rsidR="00D46FBE" w:rsidRPr="00D46FBE" w14:paraId="2B56C7EE" w14:textId="77777777" w:rsidTr="00D46FBE">
        <w:trPr>
          <w:gridAfter w:val="1"/>
          <w:wAfter w:w="6" w:type="dxa"/>
          <w:trHeight w:val="300"/>
        </w:trPr>
        <w:tc>
          <w:tcPr>
            <w:tcW w:w="10776" w:type="dxa"/>
            <w:gridSpan w:val="7"/>
            <w:vMerge w:val="restart"/>
            <w:tcBorders>
              <w:top w:val="nil"/>
              <w:left w:val="nil"/>
              <w:bottom w:val="nil"/>
              <w:right w:val="nil"/>
            </w:tcBorders>
            <w:shd w:val="clear" w:color="000000" w:fill="548235"/>
            <w:noWrap/>
            <w:vAlign w:val="center"/>
            <w:hideMark/>
          </w:tcPr>
          <w:p w14:paraId="29187BEC" w14:textId="77777777" w:rsidR="00D46FBE" w:rsidRPr="00D46FBE" w:rsidRDefault="00D46FBE" w:rsidP="00D46FBE">
            <w:pPr>
              <w:jc w:val="center"/>
              <w:rPr>
                <w:rFonts w:ascii="Calibri" w:eastAsia="Times New Roman" w:hAnsi="Calibri" w:cs="Calibri"/>
                <w:b/>
                <w:bCs/>
                <w:color w:val="FFFFFF"/>
                <w:sz w:val="32"/>
                <w:szCs w:val="32"/>
                <w:lang w:val="pt-BR" w:eastAsia="pt-BR"/>
              </w:rPr>
            </w:pPr>
            <w:r w:rsidRPr="00D46FBE">
              <w:rPr>
                <w:rFonts w:ascii="Calibri" w:eastAsia="Times New Roman" w:hAnsi="Calibri" w:cs="Calibri"/>
                <w:b/>
                <w:bCs/>
                <w:color w:val="FFFFFF"/>
                <w:sz w:val="32"/>
                <w:szCs w:val="32"/>
                <w:lang w:val="pt-BR" w:eastAsia="pt-BR"/>
              </w:rPr>
              <w:lastRenderedPageBreak/>
              <w:t xml:space="preserve">       </w:t>
            </w:r>
            <w:bookmarkStart w:id="67" w:name="RANGE!B2:H40"/>
            <w:r w:rsidRPr="00D46FBE">
              <w:rPr>
                <w:rFonts w:ascii="Calibri" w:eastAsia="Times New Roman" w:hAnsi="Calibri" w:cs="Calibri"/>
                <w:b/>
                <w:bCs/>
                <w:color w:val="FFFFFF"/>
                <w:sz w:val="32"/>
                <w:szCs w:val="32"/>
                <w:lang w:val="pt-BR" w:eastAsia="pt-BR"/>
              </w:rPr>
              <w:t>DIMENSIONAMENTO ESTRUTURAL DO PAVIMENTO</w:t>
            </w:r>
            <w:bookmarkEnd w:id="67"/>
          </w:p>
        </w:tc>
      </w:tr>
      <w:tr w:rsidR="00D46FBE" w:rsidRPr="00D46FBE" w14:paraId="3D3F718A" w14:textId="77777777" w:rsidTr="00D46FBE">
        <w:trPr>
          <w:trHeight w:val="300"/>
        </w:trPr>
        <w:tc>
          <w:tcPr>
            <w:tcW w:w="10776" w:type="dxa"/>
            <w:gridSpan w:val="7"/>
            <w:vMerge/>
            <w:tcBorders>
              <w:top w:val="nil"/>
              <w:left w:val="nil"/>
              <w:bottom w:val="nil"/>
              <w:right w:val="nil"/>
            </w:tcBorders>
            <w:vAlign w:val="center"/>
            <w:hideMark/>
          </w:tcPr>
          <w:p w14:paraId="3B40BBF8" w14:textId="77777777" w:rsidR="00D46FBE" w:rsidRPr="00D46FBE" w:rsidRDefault="00D46FBE" w:rsidP="00D46FBE">
            <w:pPr>
              <w:rPr>
                <w:rFonts w:ascii="Calibri" w:eastAsia="Times New Roman" w:hAnsi="Calibri" w:cs="Calibri"/>
                <w:b/>
                <w:bCs/>
                <w:color w:val="FFFFFF"/>
                <w:sz w:val="32"/>
                <w:szCs w:val="32"/>
                <w:lang w:val="pt-BR" w:eastAsia="pt-BR"/>
              </w:rPr>
            </w:pPr>
          </w:p>
        </w:tc>
        <w:tc>
          <w:tcPr>
            <w:tcW w:w="6" w:type="dxa"/>
            <w:tcBorders>
              <w:top w:val="nil"/>
              <w:left w:val="nil"/>
              <w:bottom w:val="nil"/>
              <w:right w:val="nil"/>
            </w:tcBorders>
            <w:shd w:val="clear" w:color="auto" w:fill="auto"/>
            <w:noWrap/>
            <w:vAlign w:val="bottom"/>
            <w:hideMark/>
          </w:tcPr>
          <w:p w14:paraId="3D77F003" w14:textId="77777777" w:rsidR="00D46FBE" w:rsidRPr="00D46FBE" w:rsidRDefault="00D46FBE" w:rsidP="00D46FBE">
            <w:pPr>
              <w:jc w:val="center"/>
              <w:rPr>
                <w:rFonts w:ascii="Calibri" w:eastAsia="Times New Roman" w:hAnsi="Calibri" w:cs="Calibri"/>
                <w:b/>
                <w:bCs/>
                <w:color w:val="FFFFFF"/>
                <w:sz w:val="32"/>
                <w:szCs w:val="32"/>
                <w:lang w:val="pt-BR" w:eastAsia="pt-BR"/>
              </w:rPr>
            </w:pPr>
          </w:p>
        </w:tc>
      </w:tr>
      <w:tr w:rsidR="00D46FBE" w:rsidRPr="00D46FBE" w14:paraId="0C843CB4" w14:textId="77777777" w:rsidTr="00D46FBE">
        <w:trPr>
          <w:trHeight w:val="315"/>
        </w:trPr>
        <w:tc>
          <w:tcPr>
            <w:tcW w:w="2011" w:type="dxa"/>
            <w:tcBorders>
              <w:top w:val="nil"/>
              <w:left w:val="nil"/>
              <w:bottom w:val="nil"/>
              <w:right w:val="nil"/>
            </w:tcBorders>
            <w:shd w:val="clear" w:color="auto" w:fill="auto"/>
            <w:noWrap/>
            <w:vAlign w:val="bottom"/>
            <w:hideMark/>
          </w:tcPr>
          <w:p w14:paraId="45F39BC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2DAC7A5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4CDEFD6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21AD2EE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0BEDAB9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37DB840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7B64329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4DF6B4D5"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55C360B3" w14:textId="77777777" w:rsidTr="00D46FBE">
        <w:trPr>
          <w:trHeight w:val="300"/>
        </w:trPr>
        <w:tc>
          <w:tcPr>
            <w:tcW w:w="2011" w:type="dxa"/>
            <w:vMerge w:val="restart"/>
            <w:tcBorders>
              <w:top w:val="single" w:sz="8" w:space="0" w:color="auto"/>
              <w:left w:val="single" w:sz="8" w:space="0" w:color="auto"/>
              <w:bottom w:val="nil"/>
              <w:right w:val="nil"/>
            </w:tcBorders>
            <w:shd w:val="clear" w:color="000000" w:fill="DBDBDB"/>
            <w:vAlign w:val="center"/>
            <w:hideMark/>
          </w:tcPr>
          <w:p w14:paraId="48197964" w14:textId="77777777" w:rsidR="00D46FBE" w:rsidRPr="00D46FBE" w:rsidRDefault="00D46FBE" w:rsidP="00D46FBE">
            <w:pPr>
              <w:jc w:val="center"/>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Bases ou revestimentos Betuminosos</w:t>
            </w:r>
          </w:p>
        </w:tc>
        <w:tc>
          <w:tcPr>
            <w:tcW w:w="889" w:type="dxa"/>
            <w:tcBorders>
              <w:top w:val="single" w:sz="8" w:space="0" w:color="auto"/>
              <w:left w:val="nil"/>
              <w:bottom w:val="nil"/>
              <w:right w:val="single" w:sz="8" w:space="0" w:color="auto"/>
            </w:tcBorders>
            <w:shd w:val="clear" w:color="000000" w:fill="DBDBDB"/>
            <w:vAlign w:val="center"/>
            <w:hideMark/>
          </w:tcPr>
          <w:p w14:paraId="1452CD6B"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6,00</w:t>
            </w:r>
          </w:p>
        </w:tc>
        <w:tc>
          <w:tcPr>
            <w:tcW w:w="2172" w:type="dxa"/>
            <w:tcBorders>
              <w:top w:val="nil"/>
              <w:left w:val="nil"/>
              <w:bottom w:val="nil"/>
              <w:right w:val="nil"/>
            </w:tcBorders>
            <w:shd w:val="clear" w:color="000000" w:fill="548235"/>
            <w:noWrap/>
            <w:vAlign w:val="center"/>
            <w:hideMark/>
          </w:tcPr>
          <w:p w14:paraId="479F3E6A" w14:textId="77777777" w:rsidR="00D46FBE" w:rsidRPr="00D46FBE" w:rsidRDefault="00D46FBE" w:rsidP="00D46FBE">
            <w:pPr>
              <w:jc w:val="center"/>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FURO</w:t>
            </w:r>
          </w:p>
        </w:tc>
        <w:tc>
          <w:tcPr>
            <w:tcW w:w="1087" w:type="dxa"/>
            <w:tcBorders>
              <w:top w:val="nil"/>
              <w:left w:val="nil"/>
              <w:bottom w:val="nil"/>
              <w:right w:val="nil"/>
            </w:tcBorders>
            <w:shd w:val="clear" w:color="000000" w:fill="548235"/>
            <w:noWrap/>
            <w:vAlign w:val="center"/>
            <w:hideMark/>
          </w:tcPr>
          <w:p w14:paraId="432A395B" w14:textId="77777777" w:rsidR="00D46FBE" w:rsidRPr="00D46FBE" w:rsidRDefault="00D46FBE" w:rsidP="00D46FBE">
            <w:pPr>
              <w:jc w:val="center"/>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CBR (%)</w:t>
            </w:r>
          </w:p>
        </w:tc>
        <w:tc>
          <w:tcPr>
            <w:tcW w:w="2692" w:type="dxa"/>
            <w:tcBorders>
              <w:top w:val="nil"/>
              <w:left w:val="nil"/>
              <w:bottom w:val="nil"/>
              <w:right w:val="nil"/>
            </w:tcBorders>
            <w:shd w:val="clear" w:color="000000" w:fill="548235"/>
            <w:noWrap/>
            <w:vAlign w:val="center"/>
            <w:hideMark/>
          </w:tcPr>
          <w:p w14:paraId="45E73186" w14:textId="77777777" w:rsidR="00D46FBE" w:rsidRPr="00D46FBE" w:rsidRDefault="00D46FBE" w:rsidP="00D46FBE">
            <w:pPr>
              <w:jc w:val="center"/>
              <w:rPr>
                <w:rFonts w:ascii="Calibri" w:eastAsia="Times New Roman" w:hAnsi="Calibri" w:cs="Calibri"/>
                <w:color w:val="FFFFFF"/>
                <w:sz w:val="22"/>
                <w:szCs w:val="22"/>
                <w:lang w:val="pt-BR" w:eastAsia="pt-BR"/>
              </w:rPr>
            </w:pPr>
            <w:proofErr w:type="spellStart"/>
            <w:r w:rsidRPr="00D46FBE">
              <w:rPr>
                <w:rFonts w:ascii="Calibri" w:eastAsia="Times New Roman" w:hAnsi="Calibri" w:cs="Calibri"/>
                <w:color w:val="FFFFFF"/>
                <w:sz w:val="22"/>
                <w:szCs w:val="22"/>
                <w:lang w:val="pt-BR" w:eastAsia="pt-BR"/>
              </w:rPr>
              <w:t>CBRi</w:t>
            </w:r>
            <w:proofErr w:type="spellEnd"/>
            <w:r w:rsidRPr="00D46FBE">
              <w:rPr>
                <w:rFonts w:ascii="Calibri" w:eastAsia="Times New Roman" w:hAnsi="Calibri" w:cs="Calibri"/>
                <w:color w:val="FFFFFF"/>
                <w:sz w:val="22"/>
                <w:szCs w:val="22"/>
                <w:lang w:val="pt-BR" w:eastAsia="pt-BR"/>
              </w:rPr>
              <w:t xml:space="preserve"> - </w:t>
            </w:r>
            <w:proofErr w:type="spellStart"/>
            <w:r w:rsidRPr="00D46FBE">
              <w:rPr>
                <w:rFonts w:ascii="Calibri" w:eastAsia="Times New Roman" w:hAnsi="Calibri" w:cs="Calibri"/>
                <w:color w:val="FFFFFF"/>
                <w:sz w:val="22"/>
                <w:szCs w:val="22"/>
                <w:lang w:val="pt-BR" w:eastAsia="pt-BR"/>
              </w:rPr>
              <w:t>CBRmédio</w:t>
            </w:r>
            <w:proofErr w:type="spellEnd"/>
            <w:r w:rsidRPr="00D46FBE">
              <w:rPr>
                <w:rFonts w:ascii="Calibri" w:eastAsia="Times New Roman" w:hAnsi="Calibri" w:cs="Calibri"/>
                <w:color w:val="FFFFFF"/>
                <w:sz w:val="22"/>
                <w:szCs w:val="22"/>
                <w:lang w:val="pt-BR" w:eastAsia="pt-BR"/>
              </w:rPr>
              <w:t xml:space="preserve"> (%)</w:t>
            </w:r>
          </w:p>
        </w:tc>
        <w:tc>
          <w:tcPr>
            <w:tcW w:w="836" w:type="dxa"/>
            <w:tcBorders>
              <w:top w:val="nil"/>
              <w:left w:val="nil"/>
              <w:bottom w:val="nil"/>
              <w:right w:val="nil"/>
            </w:tcBorders>
            <w:shd w:val="clear" w:color="auto" w:fill="auto"/>
            <w:noWrap/>
            <w:vAlign w:val="bottom"/>
            <w:hideMark/>
          </w:tcPr>
          <w:p w14:paraId="5163B6DF" w14:textId="77777777" w:rsidR="00D46FBE" w:rsidRPr="00D46FBE" w:rsidRDefault="00D46FBE" w:rsidP="00D46FBE">
            <w:pPr>
              <w:jc w:val="center"/>
              <w:rPr>
                <w:rFonts w:ascii="Calibri" w:eastAsia="Times New Roman" w:hAnsi="Calibri" w:cs="Calibri"/>
                <w:color w:val="FFFFFF"/>
                <w:sz w:val="22"/>
                <w:szCs w:val="22"/>
                <w:lang w:val="pt-BR" w:eastAsia="pt-BR"/>
              </w:rPr>
            </w:pPr>
          </w:p>
        </w:tc>
        <w:tc>
          <w:tcPr>
            <w:tcW w:w="1089" w:type="dxa"/>
            <w:tcBorders>
              <w:top w:val="nil"/>
              <w:left w:val="nil"/>
              <w:bottom w:val="nil"/>
              <w:right w:val="nil"/>
            </w:tcBorders>
            <w:shd w:val="clear" w:color="auto" w:fill="auto"/>
            <w:noWrap/>
            <w:vAlign w:val="bottom"/>
            <w:hideMark/>
          </w:tcPr>
          <w:p w14:paraId="796B770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2AC15415"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0CB09393" w14:textId="77777777" w:rsidTr="00D46FBE">
        <w:trPr>
          <w:trHeight w:val="300"/>
        </w:trPr>
        <w:tc>
          <w:tcPr>
            <w:tcW w:w="2011" w:type="dxa"/>
            <w:vMerge/>
            <w:tcBorders>
              <w:top w:val="single" w:sz="8" w:space="0" w:color="auto"/>
              <w:left w:val="single" w:sz="8" w:space="0" w:color="auto"/>
              <w:bottom w:val="nil"/>
              <w:right w:val="nil"/>
            </w:tcBorders>
            <w:vAlign w:val="center"/>
            <w:hideMark/>
          </w:tcPr>
          <w:p w14:paraId="4361A046" w14:textId="77777777" w:rsidR="00D46FBE" w:rsidRPr="00D46FBE" w:rsidRDefault="00D46FBE" w:rsidP="00D46FBE">
            <w:pPr>
              <w:rPr>
                <w:rFonts w:ascii="Calibri" w:eastAsia="Times New Roman" w:hAnsi="Calibri" w:cs="Calibri"/>
                <w:b/>
                <w:bCs/>
                <w:sz w:val="22"/>
                <w:szCs w:val="22"/>
                <w:lang w:val="pt-BR" w:eastAsia="pt-BR"/>
              </w:rPr>
            </w:pPr>
          </w:p>
        </w:tc>
        <w:tc>
          <w:tcPr>
            <w:tcW w:w="889" w:type="dxa"/>
            <w:tcBorders>
              <w:top w:val="nil"/>
              <w:left w:val="nil"/>
              <w:bottom w:val="nil"/>
              <w:right w:val="single" w:sz="8" w:space="0" w:color="auto"/>
            </w:tcBorders>
            <w:shd w:val="clear" w:color="000000" w:fill="DBDBDB"/>
            <w:vAlign w:val="center"/>
            <w:hideMark/>
          </w:tcPr>
          <w:p w14:paraId="134E70D4"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1,70</w:t>
            </w:r>
          </w:p>
        </w:tc>
        <w:tc>
          <w:tcPr>
            <w:tcW w:w="2172" w:type="dxa"/>
            <w:tcBorders>
              <w:top w:val="nil"/>
              <w:left w:val="nil"/>
              <w:bottom w:val="nil"/>
              <w:right w:val="nil"/>
            </w:tcBorders>
            <w:shd w:val="clear" w:color="000000" w:fill="C6E0B4"/>
            <w:noWrap/>
            <w:vAlign w:val="bottom"/>
            <w:hideMark/>
          </w:tcPr>
          <w:p w14:paraId="434B2EDC"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F-01</w:t>
            </w:r>
          </w:p>
        </w:tc>
        <w:tc>
          <w:tcPr>
            <w:tcW w:w="1087" w:type="dxa"/>
            <w:tcBorders>
              <w:top w:val="nil"/>
              <w:left w:val="nil"/>
              <w:bottom w:val="nil"/>
              <w:right w:val="nil"/>
            </w:tcBorders>
            <w:shd w:val="clear" w:color="000000" w:fill="C6E0B4"/>
            <w:noWrap/>
            <w:vAlign w:val="bottom"/>
            <w:hideMark/>
          </w:tcPr>
          <w:p w14:paraId="36519074"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13,20</w:t>
            </w:r>
          </w:p>
        </w:tc>
        <w:tc>
          <w:tcPr>
            <w:tcW w:w="2692" w:type="dxa"/>
            <w:tcBorders>
              <w:top w:val="nil"/>
              <w:left w:val="nil"/>
              <w:bottom w:val="nil"/>
              <w:right w:val="nil"/>
            </w:tcBorders>
            <w:shd w:val="clear" w:color="000000" w:fill="C6E0B4"/>
            <w:noWrap/>
            <w:vAlign w:val="bottom"/>
            <w:hideMark/>
          </w:tcPr>
          <w:p w14:paraId="721F8682"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0,00</w:t>
            </w:r>
          </w:p>
        </w:tc>
        <w:tc>
          <w:tcPr>
            <w:tcW w:w="836" w:type="dxa"/>
            <w:tcBorders>
              <w:top w:val="nil"/>
              <w:left w:val="nil"/>
              <w:bottom w:val="nil"/>
              <w:right w:val="nil"/>
            </w:tcBorders>
            <w:shd w:val="clear" w:color="auto" w:fill="auto"/>
            <w:noWrap/>
            <w:vAlign w:val="bottom"/>
            <w:hideMark/>
          </w:tcPr>
          <w:p w14:paraId="3E78174C"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2022920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69481092"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6E023D8" w14:textId="77777777" w:rsidTr="00D46FBE">
        <w:trPr>
          <w:trHeight w:val="300"/>
        </w:trPr>
        <w:tc>
          <w:tcPr>
            <w:tcW w:w="2011" w:type="dxa"/>
            <w:vMerge/>
            <w:tcBorders>
              <w:top w:val="single" w:sz="8" w:space="0" w:color="auto"/>
              <w:left w:val="single" w:sz="8" w:space="0" w:color="auto"/>
              <w:bottom w:val="nil"/>
              <w:right w:val="nil"/>
            </w:tcBorders>
            <w:vAlign w:val="center"/>
            <w:hideMark/>
          </w:tcPr>
          <w:p w14:paraId="6D1A1C68" w14:textId="77777777" w:rsidR="00D46FBE" w:rsidRPr="00D46FBE" w:rsidRDefault="00D46FBE" w:rsidP="00D46FBE">
            <w:pPr>
              <w:rPr>
                <w:rFonts w:ascii="Calibri" w:eastAsia="Times New Roman" w:hAnsi="Calibri" w:cs="Calibri"/>
                <w:b/>
                <w:bCs/>
                <w:sz w:val="22"/>
                <w:szCs w:val="22"/>
                <w:lang w:val="pt-BR" w:eastAsia="pt-BR"/>
              </w:rPr>
            </w:pPr>
          </w:p>
        </w:tc>
        <w:tc>
          <w:tcPr>
            <w:tcW w:w="889" w:type="dxa"/>
            <w:tcBorders>
              <w:top w:val="nil"/>
              <w:left w:val="nil"/>
              <w:bottom w:val="nil"/>
              <w:right w:val="single" w:sz="8" w:space="0" w:color="auto"/>
            </w:tcBorders>
            <w:shd w:val="clear" w:color="000000" w:fill="DBDBDB"/>
            <w:noWrap/>
            <w:vAlign w:val="bottom"/>
            <w:hideMark/>
          </w:tcPr>
          <w:p w14:paraId="1DC0AFDA"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1,40</w:t>
            </w:r>
          </w:p>
        </w:tc>
        <w:tc>
          <w:tcPr>
            <w:tcW w:w="2172" w:type="dxa"/>
            <w:tcBorders>
              <w:top w:val="nil"/>
              <w:left w:val="nil"/>
              <w:bottom w:val="nil"/>
              <w:right w:val="nil"/>
            </w:tcBorders>
            <w:shd w:val="clear" w:color="000000" w:fill="C6E0B4"/>
            <w:noWrap/>
            <w:vAlign w:val="bottom"/>
            <w:hideMark/>
          </w:tcPr>
          <w:p w14:paraId="04271198"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F-03</w:t>
            </w:r>
          </w:p>
        </w:tc>
        <w:tc>
          <w:tcPr>
            <w:tcW w:w="1087" w:type="dxa"/>
            <w:tcBorders>
              <w:top w:val="nil"/>
              <w:left w:val="nil"/>
              <w:bottom w:val="nil"/>
              <w:right w:val="nil"/>
            </w:tcBorders>
            <w:shd w:val="clear" w:color="000000" w:fill="C6E0B4"/>
            <w:noWrap/>
            <w:vAlign w:val="bottom"/>
            <w:hideMark/>
          </w:tcPr>
          <w:p w14:paraId="69DAAE10"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13,00</w:t>
            </w:r>
          </w:p>
        </w:tc>
        <w:tc>
          <w:tcPr>
            <w:tcW w:w="2692" w:type="dxa"/>
            <w:tcBorders>
              <w:top w:val="nil"/>
              <w:left w:val="nil"/>
              <w:bottom w:val="nil"/>
              <w:right w:val="nil"/>
            </w:tcBorders>
            <w:shd w:val="clear" w:color="000000" w:fill="C6E0B4"/>
            <w:noWrap/>
            <w:vAlign w:val="bottom"/>
            <w:hideMark/>
          </w:tcPr>
          <w:p w14:paraId="05547E59"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0,05</w:t>
            </w:r>
          </w:p>
        </w:tc>
        <w:tc>
          <w:tcPr>
            <w:tcW w:w="836" w:type="dxa"/>
            <w:tcBorders>
              <w:top w:val="nil"/>
              <w:left w:val="nil"/>
              <w:bottom w:val="nil"/>
              <w:right w:val="nil"/>
            </w:tcBorders>
            <w:shd w:val="clear" w:color="auto" w:fill="auto"/>
            <w:noWrap/>
            <w:vAlign w:val="bottom"/>
            <w:hideMark/>
          </w:tcPr>
          <w:p w14:paraId="157FCA57"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6282334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7F75762"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A049434" w14:textId="77777777" w:rsidTr="00D46FBE">
        <w:trPr>
          <w:trHeight w:val="300"/>
        </w:trPr>
        <w:tc>
          <w:tcPr>
            <w:tcW w:w="2011" w:type="dxa"/>
            <w:vMerge/>
            <w:tcBorders>
              <w:top w:val="single" w:sz="8" w:space="0" w:color="auto"/>
              <w:left w:val="single" w:sz="8" w:space="0" w:color="auto"/>
              <w:bottom w:val="nil"/>
              <w:right w:val="nil"/>
            </w:tcBorders>
            <w:vAlign w:val="center"/>
            <w:hideMark/>
          </w:tcPr>
          <w:p w14:paraId="7FCBD5C1" w14:textId="77777777" w:rsidR="00D46FBE" w:rsidRPr="00D46FBE" w:rsidRDefault="00D46FBE" w:rsidP="00D46FBE">
            <w:pPr>
              <w:rPr>
                <w:rFonts w:ascii="Calibri" w:eastAsia="Times New Roman" w:hAnsi="Calibri" w:cs="Calibri"/>
                <w:b/>
                <w:bCs/>
                <w:sz w:val="22"/>
                <w:szCs w:val="22"/>
                <w:lang w:val="pt-BR" w:eastAsia="pt-BR"/>
              </w:rPr>
            </w:pPr>
          </w:p>
        </w:tc>
        <w:tc>
          <w:tcPr>
            <w:tcW w:w="889" w:type="dxa"/>
            <w:tcBorders>
              <w:top w:val="nil"/>
              <w:left w:val="nil"/>
              <w:bottom w:val="nil"/>
              <w:right w:val="single" w:sz="8" w:space="0" w:color="auto"/>
            </w:tcBorders>
            <w:shd w:val="clear" w:color="000000" w:fill="DBDBDB"/>
            <w:noWrap/>
            <w:vAlign w:val="bottom"/>
            <w:hideMark/>
          </w:tcPr>
          <w:p w14:paraId="49D44779"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1,20</w:t>
            </w:r>
          </w:p>
        </w:tc>
        <w:tc>
          <w:tcPr>
            <w:tcW w:w="2172" w:type="dxa"/>
            <w:tcBorders>
              <w:top w:val="nil"/>
              <w:left w:val="nil"/>
              <w:bottom w:val="nil"/>
              <w:right w:val="nil"/>
            </w:tcBorders>
            <w:shd w:val="clear" w:color="000000" w:fill="C6E0B4"/>
            <w:noWrap/>
            <w:vAlign w:val="bottom"/>
            <w:hideMark/>
          </w:tcPr>
          <w:p w14:paraId="6FC6B842"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F-05</w:t>
            </w:r>
          </w:p>
        </w:tc>
        <w:tc>
          <w:tcPr>
            <w:tcW w:w="1087" w:type="dxa"/>
            <w:tcBorders>
              <w:top w:val="nil"/>
              <w:left w:val="nil"/>
              <w:bottom w:val="nil"/>
              <w:right w:val="nil"/>
            </w:tcBorders>
            <w:shd w:val="clear" w:color="000000" w:fill="C6E0B4"/>
            <w:noWrap/>
            <w:vAlign w:val="bottom"/>
            <w:hideMark/>
          </w:tcPr>
          <w:p w14:paraId="3597AADF"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13,50</w:t>
            </w:r>
          </w:p>
        </w:tc>
        <w:tc>
          <w:tcPr>
            <w:tcW w:w="2692" w:type="dxa"/>
            <w:tcBorders>
              <w:top w:val="nil"/>
              <w:left w:val="nil"/>
              <w:bottom w:val="nil"/>
              <w:right w:val="nil"/>
            </w:tcBorders>
            <w:shd w:val="clear" w:color="000000" w:fill="C6E0B4"/>
            <w:noWrap/>
            <w:vAlign w:val="bottom"/>
            <w:hideMark/>
          </w:tcPr>
          <w:p w14:paraId="16830043"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0,07</w:t>
            </w:r>
          </w:p>
        </w:tc>
        <w:tc>
          <w:tcPr>
            <w:tcW w:w="836" w:type="dxa"/>
            <w:tcBorders>
              <w:top w:val="nil"/>
              <w:left w:val="nil"/>
              <w:bottom w:val="nil"/>
              <w:right w:val="nil"/>
            </w:tcBorders>
            <w:shd w:val="clear" w:color="auto" w:fill="auto"/>
            <w:noWrap/>
            <w:vAlign w:val="bottom"/>
            <w:hideMark/>
          </w:tcPr>
          <w:p w14:paraId="3AADB640"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353579A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5F891C03"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95B6E03" w14:textId="77777777" w:rsidTr="00D46FBE">
        <w:trPr>
          <w:trHeight w:val="300"/>
        </w:trPr>
        <w:tc>
          <w:tcPr>
            <w:tcW w:w="2011" w:type="dxa"/>
            <w:vMerge w:val="restart"/>
            <w:tcBorders>
              <w:top w:val="nil"/>
              <w:left w:val="single" w:sz="8" w:space="0" w:color="auto"/>
              <w:bottom w:val="nil"/>
              <w:right w:val="nil"/>
            </w:tcBorders>
            <w:shd w:val="clear" w:color="000000" w:fill="DDEBF7"/>
            <w:vAlign w:val="center"/>
            <w:hideMark/>
          </w:tcPr>
          <w:p w14:paraId="0CB66510" w14:textId="77777777" w:rsidR="00D46FBE" w:rsidRPr="00D46FBE" w:rsidRDefault="00D46FBE" w:rsidP="00D46FBE">
            <w:pPr>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Camadas Granulares</w:t>
            </w:r>
          </w:p>
        </w:tc>
        <w:tc>
          <w:tcPr>
            <w:tcW w:w="889" w:type="dxa"/>
            <w:tcBorders>
              <w:top w:val="nil"/>
              <w:left w:val="nil"/>
              <w:bottom w:val="nil"/>
              <w:right w:val="single" w:sz="8" w:space="0" w:color="auto"/>
            </w:tcBorders>
            <w:shd w:val="clear" w:color="000000" w:fill="DDEBF7"/>
            <w:noWrap/>
            <w:vAlign w:val="bottom"/>
            <w:hideMark/>
          </w:tcPr>
          <w:p w14:paraId="4C4FC5F1"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0,77</w:t>
            </w:r>
          </w:p>
        </w:tc>
        <w:tc>
          <w:tcPr>
            <w:tcW w:w="2172" w:type="dxa"/>
            <w:tcBorders>
              <w:top w:val="nil"/>
              <w:left w:val="nil"/>
              <w:bottom w:val="nil"/>
              <w:right w:val="nil"/>
            </w:tcBorders>
            <w:shd w:val="clear" w:color="000000" w:fill="C6E0B4"/>
            <w:noWrap/>
            <w:vAlign w:val="bottom"/>
            <w:hideMark/>
          </w:tcPr>
          <w:p w14:paraId="2B69920F"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1087" w:type="dxa"/>
            <w:tcBorders>
              <w:top w:val="nil"/>
              <w:left w:val="nil"/>
              <w:bottom w:val="nil"/>
              <w:right w:val="nil"/>
            </w:tcBorders>
            <w:shd w:val="clear" w:color="000000" w:fill="C6E0B4"/>
            <w:noWrap/>
            <w:vAlign w:val="bottom"/>
            <w:hideMark/>
          </w:tcPr>
          <w:p w14:paraId="0C150552"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 </w:t>
            </w:r>
          </w:p>
        </w:tc>
        <w:tc>
          <w:tcPr>
            <w:tcW w:w="2692" w:type="dxa"/>
            <w:tcBorders>
              <w:top w:val="nil"/>
              <w:left w:val="nil"/>
              <w:bottom w:val="nil"/>
              <w:right w:val="nil"/>
            </w:tcBorders>
            <w:shd w:val="clear" w:color="000000" w:fill="C6E0B4"/>
            <w:noWrap/>
            <w:vAlign w:val="bottom"/>
            <w:hideMark/>
          </w:tcPr>
          <w:p w14:paraId="1D79D34A"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836" w:type="dxa"/>
            <w:tcBorders>
              <w:top w:val="nil"/>
              <w:left w:val="nil"/>
              <w:bottom w:val="nil"/>
              <w:right w:val="nil"/>
            </w:tcBorders>
            <w:shd w:val="clear" w:color="auto" w:fill="auto"/>
            <w:noWrap/>
            <w:vAlign w:val="bottom"/>
            <w:hideMark/>
          </w:tcPr>
          <w:p w14:paraId="65AB6FB5"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7CE96AE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21B86084"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42C649B2" w14:textId="77777777" w:rsidTr="00D46FBE">
        <w:trPr>
          <w:trHeight w:val="315"/>
        </w:trPr>
        <w:tc>
          <w:tcPr>
            <w:tcW w:w="2011" w:type="dxa"/>
            <w:vMerge/>
            <w:tcBorders>
              <w:top w:val="nil"/>
              <w:left w:val="single" w:sz="8" w:space="0" w:color="auto"/>
              <w:bottom w:val="nil"/>
              <w:right w:val="nil"/>
            </w:tcBorders>
            <w:vAlign w:val="center"/>
            <w:hideMark/>
          </w:tcPr>
          <w:p w14:paraId="03983C90" w14:textId="77777777" w:rsidR="00D46FBE" w:rsidRPr="00D46FBE" w:rsidRDefault="00D46FBE" w:rsidP="00D46FBE">
            <w:pPr>
              <w:rPr>
                <w:rFonts w:ascii="Calibri" w:eastAsia="Times New Roman" w:hAnsi="Calibri" w:cs="Calibri"/>
                <w:b/>
                <w:bCs/>
                <w:sz w:val="22"/>
                <w:szCs w:val="22"/>
                <w:lang w:val="pt-BR" w:eastAsia="pt-BR"/>
              </w:rPr>
            </w:pPr>
          </w:p>
        </w:tc>
        <w:tc>
          <w:tcPr>
            <w:tcW w:w="889" w:type="dxa"/>
            <w:tcBorders>
              <w:top w:val="nil"/>
              <w:left w:val="nil"/>
              <w:bottom w:val="nil"/>
              <w:right w:val="single" w:sz="8" w:space="0" w:color="auto"/>
            </w:tcBorders>
            <w:shd w:val="clear" w:color="000000" w:fill="DDEBF7"/>
            <w:noWrap/>
            <w:vAlign w:val="bottom"/>
            <w:hideMark/>
          </w:tcPr>
          <w:p w14:paraId="02582121"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0,88</w:t>
            </w:r>
          </w:p>
        </w:tc>
        <w:tc>
          <w:tcPr>
            <w:tcW w:w="2172" w:type="dxa"/>
            <w:tcBorders>
              <w:top w:val="nil"/>
              <w:left w:val="nil"/>
              <w:bottom w:val="nil"/>
              <w:right w:val="nil"/>
            </w:tcBorders>
            <w:shd w:val="clear" w:color="000000" w:fill="C6E0B4"/>
            <w:noWrap/>
            <w:vAlign w:val="bottom"/>
            <w:hideMark/>
          </w:tcPr>
          <w:p w14:paraId="09FBA70A"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1087" w:type="dxa"/>
            <w:tcBorders>
              <w:top w:val="nil"/>
              <w:left w:val="nil"/>
              <w:bottom w:val="nil"/>
              <w:right w:val="nil"/>
            </w:tcBorders>
            <w:shd w:val="clear" w:color="000000" w:fill="C6E0B4"/>
            <w:noWrap/>
            <w:vAlign w:val="bottom"/>
            <w:hideMark/>
          </w:tcPr>
          <w:p w14:paraId="1643D905"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 </w:t>
            </w:r>
          </w:p>
        </w:tc>
        <w:tc>
          <w:tcPr>
            <w:tcW w:w="2692" w:type="dxa"/>
            <w:tcBorders>
              <w:top w:val="nil"/>
              <w:left w:val="nil"/>
              <w:bottom w:val="nil"/>
              <w:right w:val="nil"/>
            </w:tcBorders>
            <w:shd w:val="clear" w:color="000000" w:fill="C6E0B4"/>
            <w:noWrap/>
            <w:vAlign w:val="bottom"/>
            <w:hideMark/>
          </w:tcPr>
          <w:p w14:paraId="43E949A2"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836" w:type="dxa"/>
            <w:tcBorders>
              <w:top w:val="nil"/>
              <w:left w:val="nil"/>
              <w:bottom w:val="nil"/>
              <w:right w:val="nil"/>
            </w:tcBorders>
            <w:shd w:val="clear" w:color="auto" w:fill="auto"/>
            <w:noWrap/>
            <w:vAlign w:val="bottom"/>
            <w:hideMark/>
          </w:tcPr>
          <w:p w14:paraId="67BA989D"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7C7DAF9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7CC593DC"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8A43D22" w14:textId="77777777" w:rsidTr="00D46FBE">
        <w:trPr>
          <w:trHeight w:val="300"/>
        </w:trPr>
        <w:tc>
          <w:tcPr>
            <w:tcW w:w="2011" w:type="dxa"/>
            <w:vMerge/>
            <w:tcBorders>
              <w:top w:val="nil"/>
              <w:left w:val="single" w:sz="8" w:space="0" w:color="auto"/>
              <w:bottom w:val="nil"/>
              <w:right w:val="nil"/>
            </w:tcBorders>
            <w:vAlign w:val="center"/>
            <w:hideMark/>
          </w:tcPr>
          <w:p w14:paraId="4C06055C" w14:textId="77777777" w:rsidR="00D46FBE" w:rsidRPr="00D46FBE" w:rsidRDefault="00D46FBE" w:rsidP="00D46FBE">
            <w:pPr>
              <w:rPr>
                <w:rFonts w:ascii="Calibri" w:eastAsia="Times New Roman" w:hAnsi="Calibri" w:cs="Calibri"/>
                <w:b/>
                <w:bCs/>
                <w:sz w:val="22"/>
                <w:szCs w:val="22"/>
                <w:lang w:val="pt-BR" w:eastAsia="pt-BR"/>
              </w:rPr>
            </w:pPr>
          </w:p>
        </w:tc>
        <w:tc>
          <w:tcPr>
            <w:tcW w:w="889" w:type="dxa"/>
            <w:tcBorders>
              <w:top w:val="nil"/>
              <w:left w:val="nil"/>
              <w:bottom w:val="nil"/>
              <w:right w:val="single" w:sz="8" w:space="0" w:color="auto"/>
            </w:tcBorders>
            <w:shd w:val="clear" w:color="000000" w:fill="DDEBF7"/>
            <w:noWrap/>
            <w:vAlign w:val="bottom"/>
            <w:hideMark/>
          </w:tcPr>
          <w:p w14:paraId="1E087024" w14:textId="77777777" w:rsidR="00D46FBE" w:rsidRPr="00D46FBE" w:rsidRDefault="00D46FBE" w:rsidP="00D46FBE">
            <w:pPr>
              <w:jc w:val="right"/>
              <w:rPr>
                <w:rFonts w:ascii="Calibri" w:eastAsia="Times New Roman" w:hAnsi="Calibri" w:cs="Calibri"/>
                <w:b/>
                <w:bCs/>
                <w:sz w:val="22"/>
                <w:szCs w:val="22"/>
                <w:lang w:val="pt-BR" w:eastAsia="pt-BR"/>
              </w:rPr>
            </w:pPr>
            <w:r w:rsidRPr="00D46FBE">
              <w:rPr>
                <w:rFonts w:ascii="Calibri" w:eastAsia="Times New Roman" w:hAnsi="Calibri" w:cs="Calibri"/>
                <w:b/>
                <w:bCs/>
                <w:sz w:val="22"/>
                <w:szCs w:val="22"/>
                <w:lang w:val="pt-BR" w:eastAsia="pt-BR"/>
              </w:rPr>
              <w:t>1,00</w:t>
            </w:r>
          </w:p>
        </w:tc>
        <w:tc>
          <w:tcPr>
            <w:tcW w:w="2172" w:type="dxa"/>
            <w:tcBorders>
              <w:top w:val="nil"/>
              <w:left w:val="nil"/>
              <w:bottom w:val="nil"/>
              <w:right w:val="nil"/>
            </w:tcBorders>
            <w:shd w:val="clear" w:color="000000" w:fill="C6E0B4"/>
            <w:noWrap/>
            <w:vAlign w:val="bottom"/>
            <w:hideMark/>
          </w:tcPr>
          <w:p w14:paraId="44C2E720"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1087" w:type="dxa"/>
            <w:tcBorders>
              <w:top w:val="nil"/>
              <w:left w:val="nil"/>
              <w:bottom w:val="nil"/>
              <w:right w:val="nil"/>
            </w:tcBorders>
            <w:shd w:val="clear" w:color="000000" w:fill="C6E0B4"/>
            <w:noWrap/>
            <w:vAlign w:val="bottom"/>
            <w:hideMark/>
          </w:tcPr>
          <w:p w14:paraId="04298C7F" w14:textId="77777777" w:rsidR="00D46FBE" w:rsidRPr="00D46FBE" w:rsidRDefault="00D46FBE" w:rsidP="00D46FBE">
            <w:pPr>
              <w:jc w:val="center"/>
              <w:rPr>
                <w:rFonts w:ascii="Calibri" w:eastAsia="Times New Roman" w:hAnsi="Calibri" w:cs="Calibri"/>
                <w:sz w:val="22"/>
                <w:szCs w:val="22"/>
                <w:lang w:val="pt-BR" w:eastAsia="pt-BR"/>
              </w:rPr>
            </w:pPr>
            <w:r w:rsidRPr="00D46FBE">
              <w:rPr>
                <w:rFonts w:ascii="Calibri" w:eastAsia="Times New Roman" w:hAnsi="Calibri" w:cs="Calibri"/>
                <w:sz w:val="22"/>
                <w:szCs w:val="22"/>
                <w:lang w:val="pt-BR" w:eastAsia="pt-BR"/>
              </w:rPr>
              <w:t> </w:t>
            </w:r>
          </w:p>
        </w:tc>
        <w:tc>
          <w:tcPr>
            <w:tcW w:w="2692" w:type="dxa"/>
            <w:tcBorders>
              <w:top w:val="nil"/>
              <w:left w:val="nil"/>
              <w:bottom w:val="nil"/>
              <w:right w:val="nil"/>
            </w:tcBorders>
            <w:shd w:val="clear" w:color="000000" w:fill="C6E0B4"/>
            <w:noWrap/>
            <w:vAlign w:val="bottom"/>
            <w:hideMark/>
          </w:tcPr>
          <w:p w14:paraId="48FF9DC2" w14:textId="77777777" w:rsidR="00D46FBE" w:rsidRPr="00D46FBE" w:rsidRDefault="00D46FBE" w:rsidP="00D46FBE">
            <w:pPr>
              <w:jc w:val="center"/>
              <w:rPr>
                <w:rFonts w:ascii="Calibri" w:eastAsia="Times New Roman" w:hAnsi="Calibri" w:cs="Calibri"/>
                <w:color w:val="000000"/>
                <w:sz w:val="22"/>
                <w:szCs w:val="22"/>
                <w:lang w:val="pt-BR" w:eastAsia="pt-BR"/>
              </w:rPr>
            </w:pPr>
            <w:r w:rsidRPr="00D46FBE">
              <w:rPr>
                <w:rFonts w:ascii="Calibri" w:eastAsia="Times New Roman" w:hAnsi="Calibri" w:cs="Calibri"/>
                <w:color w:val="000000"/>
                <w:sz w:val="22"/>
                <w:szCs w:val="22"/>
                <w:lang w:val="pt-BR" w:eastAsia="pt-BR"/>
              </w:rPr>
              <w:t> </w:t>
            </w:r>
          </w:p>
        </w:tc>
        <w:tc>
          <w:tcPr>
            <w:tcW w:w="836" w:type="dxa"/>
            <w:tcBorders>
              <w:top w:val="nil"/>
              <w:left w:val="nil"/>
              <w:bottom w:val="nil"/>
              <w:right w:val="nil"/>
            </w:tcBorders>
            <w:shd w:val="clear" w:color="auto" w:fill="auto"/>
            <w:noWrap/>
            <w:vAlign w:val="bottom"/>
            <w:hideMark/>
          </w:tcPr>
          <w:p w14:paraId="1153E91B" w14:textId="77777777" w:rsidR="00D46FBE" w:rsidRPr="00D46FBE" w:rsidRDefault="00D46FBE" w:rsidP="00D46FBE">
            <w:pPr>
              <w:jc w:val="center"/>
              <w:rPr>
                <w:rFonts w:ascii="Calibri" w:eastAsia="Times New Roman" w:hAnsi="Calibri" w:cs="Calibri"/>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5B226B2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52768A4B"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43026617" w14:textId="77777777" w:rsidTr="00D46FBE">
        <w:trPr>
          <w:trHeight w:val="300"/>
        </w:trPr>
        <w:tc>
          <w:tcPr>
            <w:tcW w:w="2011" w:type="dxa"/>
            <w:tcBorders>
              <w:top w:val="nil"/>
              <w:left w:val="nil"/>
              <w:bottom w:val="nil"/>
              <w:right w:val="nil"/>
            </w:tcBorders>
            <w:shd w:val="clear" w:color="auto" w:fill="auto"/>
            <w:noWrap/>
            <w:vAlign w:val="bottom"/>
            <w:hideMark/>
          </w:tcPr>
          <w:p w14:paraId="3FCA0BA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452EF33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353673FB" w14:textId="77777777" w:rsidR="00D46FBE" w:rsidRPr="00D46FBE" w:rsidRDefault="00D46FBE" w:rsidP="00D46FBE">
            <w:pPr>
              <w:jc w:val="right"/>
              <w:rPr>
                <w:rFonts w:ascii="Calibri" w:eastAsia="Times New Roman" w:hAnsi="Calibri" w:cs="Calibri"/>
                <w:color w:val="FFFFFF"/>
                <w:sz w:val="22"/>
                <w:szCs w:val="22"/>
                <w:lang w:val="pt-BR" w:eastAsia="pt-BR"/>
              </w:rPr>
            </w:pPr>
            <w:proofErr w:type="spellStart"/>
            <w:r w:rsidRPr="00D46FBE">
              <w:rPr>
                <w:rFonts w:ascii="Calibri" w:eastAsia="Times New Roman" w:hAnsi="Calibri" w:cs="Calibri"/>
                <w:color w:val="FFFFFF"/>
                <w:sz w:val="22"/>
                <w:szCs w:val="22"/>
                <w:lang w:val="pt-BR" w:eastAsia="pt-BR"/>
              </w:rPr>
              <w:t>CBRmédio</w:t>
            </w:r>
            <w:proofErr w:type="spellEnd"/>
          </w:p>
        </w:tc>
        <w:tc>
          <w:tcPr>
            <w:tcW w:w="1087" w:type="dxa"/>
            <w:tcBorders>
              <w:top w:val="nil"/>
              <w:left w:val="nil"/>
              <w:bottom w:val="nil"/>
              <w:right w:val="nil"/>
            </w:tcBorders>
            <w:shd w:val="clear" w:color="auto" w:fill="auto"/>
            <w:noWrap/>
            <w:vAlign w:val="center"/>
            <w:hideMark/>
          </w:tcPr>
          <w:p w14:paraId="050C3197"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13,23</w:t>
            </w:r>
          </w:p>
        </w:tc>
        <w:tc>
          <w:tcPr>
            <w:tcW w:w="2692" w:type="dxa"/>
            <w:tcBorders>
              <w:top w:val="nil"/>
              <w:left w:val="nil"/>
              <w:bottom w:val="nil"/>
              <w:right w:val="nil"/>
            </w:tcBorders>
            <w:shd w:val="clear" w:color="auto" w:fill="auto"/>
            <w:noWrap/>
            <w:vAlign w:val="bottom"/>
            <w:hideMark/>
          </w:tcPr>
          <w:p w14:paraId="3FD71352"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0,13</w:t>
            </w:r>
          </w:p>
        </w:tc>
        <w:tc>
          <w:tcPr>
            <w:tcW w:w="836" w:type="dxa"/>
            <w:tcBorders>
              <w:top w:val="nil"/>
              <w:left w:val="nil"/>
              <w:bottom w:val="nil"/>
              <w:right w:val="nil"/>
            </w:tcBorders>
            <w:shd w:val="clear" w:color="auto" w:fill="auto"/>
            <w:noWrap/>
            <w:vAlign w:val="bottom"/>
            <w:hideMark/>
          </w:tcPr>
          <w:p w14:paraId="390D03BC" w14:textId="77777777" w:rsidR="00D46FBE" w:rsidRPr="00D46FBE" w:rsidRDefault="00D46FBE" w:rsidP="00D46FBE">
            <w:pPr>
              <w:jc w:val="center"/>
              <w:rPr>
                <w:rFonts w:ascii="Calibri" w:eastAsia="Times New Roman" w:hAnsi="Calibri" w:cs="Calibri"/>
                <w:b/>
                <w:bCs/>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4355200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3BBB458"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143695C9" w14:textId="77777777" w:rsidTr="00D46FBE">
        <w:trPr>
          <w:trHeight w:val="300"/>
        </w:trPr>
        <w:tc>
          <w:tcPr>
            <w:tcW w:w="2011" w:type="dxa"/>
            <w:tcBorders>
              <w:top w:val="nil"/>
              <w:left w:val="nil"/>
              <w:bottom w:val="nil"/>
              <w:right w:val="nil"/>
            </w:tcBorders>
            <w:shd w:val="clear" w:color="auto" w:fill="auto"/>
            <w:noWrap/>
            <w:vAlign w:val="bottom"/>
            <w:hideMark/>
          </w:tcPr>
          <w:p w14:paraId="4E135D3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57EAFCA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6CEBD3C1"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 xml:space="preserve">Desvio Padrão </w:t>
            </w:r>
            <w:proofErr w:type="gramStart"/>
            <w:r w:rsidRPr="00D46FBE">
              <w:rPr>
                <w:rFonts w:ascii="Calibri" w:eastAsia="Times New Roman" w:hAnsi="Calibri" w:cs="Calibri"/>
                <w:color w:val="FFFFFF"/>
                <w:sz w:val="22"/>
                <w:szCs w:val="22"/>
                <w:lang w:val="pt-BR" w:eastAsia="pt-BR"/>
              </w:rPr>
              <w:t>( S</w:t>
            </w:r>
            <w:proofErr w:type="gramEnd"/>
            <w:r w:rsidRPr="00D46FBE">
              <w:rPr>
                <w:rFonts w:ascii="Calibri" w:eastAsia="Times New Roman" w:hAnsi="Calibri" w:cs="Calibri"/>
                <w:color w:val="FFFFFF"/>
                <w:sz w:val="22"/>
                <w:szCs w:val="22"/>
                <w:lang w:val="pt-BR" w:eastAsia="pt-BR"/>
              </w:rPr>
              <w:t xml:space="preserve"> )</w:t>
            </w:r>
          </w:p>
        </w:tc>
        <w:tc>
          <w:tcPr>
            <w:tcW w:w="1087" w:type="dxa"/>
            <w:tcBorders>
              <w:top w:val="nil"/>
              <w:left w:val="nil"/>
              <w:bottom w:val="nil"/>
              <w:right w:val="nil"/>
            </w:tcBorders>
            <w:shd w:val="clear" w:color="auto" w:fill="auto"/>
            <w:noWrap/>
            <w:vAlign w:val="center"/>
            <w:hideMark/>
          </w:tcPr>
          <w:p w14:paraId="2E2796B0"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1,00</w:t>
            </w:r>
          </w:p>
        </w:tc>
        <w:tc>
          <w:tcPr>
            <w:tcW w:w="2692" w:type="dxa"/>
            <w:tcBorders>
              <w:top w:val="nil"/>
              <w:left w:val="nil"/>
              <w:bottom w:val="nil"/>
              <w:right w:val="nil"/>
            </w:tcBorders>
            <w:shd w:val="clear" w:color="000000" w:fill="548235"/>
            <w:noWrap/>
            <w:vAlign w:val="bottom"/>
            <w:hideMark/>
          </w:tcPr>
          <w:p w14:paraId="3FCCB647"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n (número de ensaios):</w:t>
            </w:r>
          </w:p>
        </w:tc>
        <w:tc>
          <w:tcPr>
            <w:tcW w:w="836" w:type="dxa"/>
            <w:tcBorders>
              <w:top w:val="nil"/>
              <w:left w:val="nil"/>
              <w:bottom w:val="nil"/>
              <w:right w:val="nil"/>
            </w:tcBorders>
            <w:shd w:val="clear" w:color="auto" w:fill="auto"/>
            <w:noWrap/>
            <w:vAlign w:val="center"/>
            <w:hideMark/>
          </w:tcPr>
          <w:p w14:paraId="2B79A18E"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3,00</w:t>
            </w:r>
          </w:p>
        </w:tc>
        <w:tc>
          <w:tcPr>
            <w:tcW w:w="1089" w:type="dxa"/>
            <w:tcBorders>
              <w:top w:val="nil"/>
              <w:left w:val="nil"/>
              <w:bottom w:val="nil"/>
              <w:right w:val="nil"/>
            </w:tcBorders>
            <w:shd w:val="clear" w:color="auto" w:fill="auto"/>
            <w:noWrap/>
            <w:vAlign w:val="bottom"/>
            <w:hideMark/>
          </w:tcPr>
          <w:p w14:paraId="74377D4E"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unidades</w:t>
            </w:r>
          </w:p>
        </w:tc>
        <w:tc>
          <w:tcPr>
            <w:tcW w:w="6" w:type="dxa"/>
            <w:vAlign w:val="center"/>
            <w:hideMark/>
          </w:tcPr>
          <w:p w14:paraId="0FCF066F"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19D19F3" w14:textId="77777777" w:rsidTr="00D46FBE">
        <w:trPr>
          <w:trHeight w:val="315"/>
        </w:trPr>
        <w:tc>
          <w:tcPr>
            <w:tcW w:w="2011" w:type="dxa"/>
            <w:tcBorders>
              <w:top w:val="nil"/>
              <w:left w:val="nil"/>
              <w:bottom w:val="nil"/>
              <w:right w:val="nil"/>
            </w:tcBorders>
            <w:shd w:val="clear" w:color="auto" w:fill="auto"/>
            <w:noWrap/>
            <w:vAlign w:val="bottom"/>
            <w:hideMark/>
          </w:tcPr>
          <w:p w14:paraId="0D1D021C"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889" w:type="dxa"/>
            <w:tcBorders>
              <w:top w:val="nil"/>
              <w:left w:val="nil"/>
              <w:bottom w:val="nil"/>
              <w:right w:val="nil"/>
            </w:tcBorders>
            <w:shd w:val="clear" w:color="auto" w:fill="auto"/>
            <w:noWrap/>
            <w:vAlign w:val="bottom"/>
            <w:hideMark/>
          </w:tcPr>
          <w:p w14:paraId="2CE6A79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27B82745" w14:textId="77777777" w:rsidR="00D46FBE" w:rsidRPr="00D46FBE" w:rsidRDefault="00D46FBE" w:rsidP="00D46FBE">
            <w:pPr>
              <w:jc w:val="right"/>
              <w:rPr>
                <w:rFonts w:ascii="Calibri" w:eastAsia="Times New Roman" w:hAnsi="Calibri" w:cs="Calibri"/>
                <w:color w:val="FFFFFF"/>
                <w:sz w:val="22"/>
                <w:szCs w:val="22"/>
                <w:lang w:val="pt-BR" w:eastAsia="pt-BR"/>
              </w:rPr>
            </w:pPr>
            <w:proofErr w:type="spellStart"/>
            <w:r w:rsidRPr="00D46FBE">
              <w:rPr>
                <w:rFonts w:ascii="Calibri" w:eastAsia="Times New Roman" w:hAnsi="Calibri" w:cs="Calibri"/>
                <w:color w:val="FFFFFF"/>
                <w:sz w:val="22"/>
                <w:szCs w:val="22"/>
                <w:lang w:val="pt-BR" w:eastAsia="pt-BR"/>
              </w:rPr>
              <w:t>CBRp</w:t>
            </w:r>
            <w:proofErr w:type="spellEnd"/>
          </w:p>
        </w:tc>
        <w:tc>
          <w:tcPr>
            <w:tcW w:w="1087" w:type="dxa"/>
            <w:tcBorders>
              <w:top w:val="nil"/>
              <w:left w:val="nil"/>
              <w:bottom w:val="nil"/>
              <w:right w:val="nil"/>
            </w:tcBorders>
            <w:shd w:val="clear" w:color="auto" w:fill="auto"/>
            <w:noWrap/>
            <w:vAlign w:val="center"/>
            <w:hideMark/>
          </w:tcPr>
          <w:p w14:paraId="5EC74C9E"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13,23</w:t>
            </w:r>
          </w:p>
        </w:tc>
        <w:tc>
          <w:tcPr>
            <w:tcW w:w="2692" w:type="dxa"/>
            <w:tcBorders>
              <w:top w:val="nil"/>
              <w:left w:val="nil"/>
              <w:bottom w:val="nil"/>
              <w:right w:val="nil"/>
            </w:tcBorders>
            <w:shd w:val="clear" w:color="000000" w:fill="548235"/>
            <w:noWrap/>
            <w:vAlign w:val="bottom"/>
            <w:hideMark/>
          </w:tcPr>
          <w:p w14:paraId="1ED33F57"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lang w:val="pt-BR" w:eastAsia="pt-BR"/>
              </w:rPr>
              <w:t>t</w:t>
            </w:r>
            <w:r w:rsidRPr="00D46FBE">
              <w:rPr>
                <w:rFonts w:ascii="Calibri" w:eastAsia="Times New Roman" w:hAnsi="Calibri" w:cs="Calibri"/>
                <w:color w:val="FFFFFF"/>
                <w:sz w:val="16"/>
                <w:szCs w:val="16"/>
                <w:lang w:val="pt-BR" w:eastAsia="pt-BR"/>
              </w:rPr>
              <w:t>0,90</w:t>
            </w:r>
            <w:r w:rsidRPr="00D46FBE">
              <w:rPr>
                <w:rFonts w:ascii="Calibri" w:eastAsia="Times New Roman" w:hAnsi="Calibri" w:cs="Calibri"/>
                <w:color w:val="FFFFFF"/>
                <w:sz w:val="22"/>
                <w:szCs w:val="22"/>
                <w:lang w:val="pt-BR" w:eastAsia="pt-BR"/>
              </w:rPr>
              <w:t>:</w:t>
            </w:r>
          </w:p>
        </w:tc>
        <w:tc>
          <w:tcPr>
            <w:tcW w:w="836" w:type="dxa"/>
            <w:tcBorders>
              <w:top w:val="nil"/>
              <w:left w:val="nil"/>
              <w:bottom w:val="nil"/>
              <w:right w:val="nil"/>
            </w:tcBorders>
            <w:shd w:val="clear" w:color="auto" w:fill="auto"/>
            <w:noWrap/>
            <w:vAlign w:val="center"/>
            <w:hideMark/>
          </w:tcPr>
          <w:p w14:paraId="29319C56"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1,89</w:t>
            </w:r>
          </w:p>
        </w:tc>
        <w:tc>
          <w:tcPr>
            <w:tcW w:w="1089" w:type="dxa"/>
            <w:tcBorders>
              <w:top w:val="nil"/>
              <w:left w:val="nil"/>
              <w:bottom w:val="nil"/>
              <w:right w:val="nil"/>
            </w:tcBorders>
            <w:shd w:val="clear" w:color="auto" w:fill="auto"/>
            <w:noWrap/>
            <w:vAlign w:val="bottom"/>
            <w:hideMark/>
          </w:tcPr>
          <w:p w14:paraId="6F475DC4"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(n-1)</w:t>
            </w:r>
          </w:p>
        </w:tc>
        <w:tc>
          <w:tcPr>
            <w:tcW w:w="6" w:type="dxa"/>
            <w:vAlign w:val="center"/>
            <w:hideMark/>
          </w:tcPr>
          <w:p w14:paraId="1FE50FD5"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1E2181C" w14:textId="77777777" w:rsidTr="00D46FBE">
        <w:trPr>
          <w:trHeight w:val="300"/>
        </w:trPr>
        <w:tc>
          <w:tcPr>
            <w:tcW w:w="2011" w:type="dxa"/>
            <w:tcBorders>
              <w:top w:val="nil"/>
              <w:left w:val="nil"/>
              <w:bottom w:val="nil"/>
              <w:right w:val="nil"/>
            </w:tcBorders>
            <w:shd w:val="clear" w:color="auto" w:fill="auto"/>
            <w:noWrap/>
            <w:vAlign w:val="bottom"/>
            <w:hideMark/>
          </w:tcPr>
          <w:p w14:paraId="72F94243"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889" w:type="dxa"/>
            <w:tcBorders>
              <w:top w:val="nil"/>
              <w:left w:val="nil"/>
              <w:bottom w:val="nil"/>
              <w:right w:val="nil"/>
            </w:tcBorders>
            <w:shd w:val="clear" w:color="auto" w:fill="auto"/>
            <w:noWrap/>
            <w:vAlign w:val="bottom"/>
            <w:hideMark/>
          </w:tcPr>
          <w:p w14:paraId="5F6FED0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63E482D9"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N</w:t>
            </w:r>
            <w:r w:rsidRPr="00D46FBE">
              <w:rPr>
                <w:rFonts w:ascii="Calibri" w:eastAsia="Times New Roman" w:hAnsi="Calibri" w:cs="Calibri"/>
                <w:color w:val="FFFFFF"/>
                <w:sz w:val="16"/>
                <w:szCs w:val="16"/>
                <w:lang w:val="pt-BR" w:eastAsia="pt-BR"/>
              </w:rPr>
              <w:t xml:space="preserve"> - </w:t>
            </w:r>
            <w:r w:rsidRPr="00D46FBE">
              <w:rPr>
                <w:rFonts w:ascii="Calibri" w:eastAsia="Times New Roman" w:hAnsi="Calibri" w:cs="Calibri"/>
                <w:color w:val="FFFFFF"/>
                <w:sz w:val="22"/>
                <w:szCs w:val="22"/>
                <w:lang w:val="pt-BR" w:eastAsia="pt-BR"/>
              </w:rPr>
              <w:t>Via Local:</w:t>
            </w:r>
          </w:p>
        </w:tc>
        <w:tc>
          <w:tcPr>
            <w:tcW w:w="1087" w:type="dxa"/>
            <w:tcBorders>
              <w:top w:val="nil"/>
              <w:left w:val="nil"/>
              <w:bottom w:val="nil"/>
              <w:right w:val="nil"/>
            </w:tcBorders>
            <w:shd w:val="clear" w:color="auto" w:fill="auto"/>
            <w:noWrap/>
            <w:vAlign w:val="center"/>
            <w:hideMark/>
          </w:tcPr>
          <w:p w14:paraId="507CBB36"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3,00E+03</w:t>
            </w:r>
          </w:p>
        </w:tc>
        <w:tc>
          <w:tcPr>
            <w:tcW w:w="2692" w:type="dxa"/>
            <w:tcBorders>
              <w:top w:val="nil"/>
              <w:left w:val="nil"/>
              <w:bottom w:val="nil"/>
              <w:right w:val="nil"/>
            </w:tcBorders>
            <w:shd w:val="clear" w:color="000000" w:fill="548235"/>
            <w:noWrap/>
            <w:vAlign w:val="bottom"/>
            <w:hideMark/>
          </w:tcPr>
          <w:p w14:paraId="5C26F489" w14:textId="77777777" w:rsidR="00D46FBE" w:rsidRPr="00D46FBE" w:rsidRDefault="00D46FBE" w:rsidP="00D46FBE">
            <w:pPr>
              <w:jc w:val="right"/>
              <w:rPr>
                <w:rFonts w:ascii="Calibri" w:eastAsia="Times New Roman" w:hAnsi="Calibri" w:cs="Calibri"/>
                <w:color w:val="FFFFFF"/>
                <w:sz w:val="22"/>
                <w:szCs w:val="22"/>
                <w:lang w:val="pt-BR" w:eastAsia="pt-BR"/>
              </w:rPr>
            </w:pPr>
            <w:proofErr w:type="spellStart"/>
            <w:r w:rsidRPr="00D46FBE">
              <w:rPr>
                <w:rFonts w:ascii="Calibri" w:eastAsia="Times New Roman" w:hAnsi="Calibri" w:cs="Calibri"/>
                <w:color w:val="FFFFFF"/>
                <w:sz w:val="22"/>
                <w:szCs w:val="22"/>
                <w:lang w:val="pt-BR" w:eastAsia="pt-BR"/>
              </w:rPr>
              <w:t>Hn</w:t>
            </w:r>
            <w:proofErr w:type="spellEnd"/>
            <w:r w:rsidRPr="00D46FBE">
              <w:rPr>
                <w:rFonts w:ascii="Calibri" w:eastAsia="Times New Roman" w:hAnsi="Calibri" w:cs="Calibri"/>
                <w:color w:val="FFFFFF"/>
                <w:sz w:val="22"/>
                <w:szCs w:val="22"/>
                <w:lang w:val="pt-BR" w:eastAsia="pt-BR"/>
              </w:rPr>
              <w:t>:</w:t>
            </w:r>
          </w:p>
        </w:tc>
        <w:tc>
          <w:tcPr>
            <w:tcW w:w="836" w:type="dxa"/>
            <w:tcBorders>
              <w:top w:val="nil"/>
              <w:left w:val="nil"/>
              <w:bottom w:val="nil"/>
              <w:right w:val="nil"/>
            </w:tcBorders>
            <w:shd w:val="clear" w:color="auto" w:fill="auto"/>
            <w:noWrap/>
            <w:vAlign w:val="center"/>
            <w:hideMark/>
          </w:tcPr>
          <w:p w14:paraId="5D801784"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24,38</w:t>
            </w:r>
          </w:p>
        </w:tc>
        <w:tc>
          <w:tcPr>
            <w:tcW w:w="1089" w:type="dxa"/>
            <w:tcBorders>
              <w:top w:val="nil"/>
              <w:left w:val="nil"/>
              <w:bottom w:val="nil"/>
              <w:right w:val="nil"/>
            </w:tcBorders>
            <w:shd w:val="clear" w:color="auto" w:fill="auto"/>
            <w:noWrap/>
            <w:vAlign w:val="bottom"/>
            <w:hideMark/>
          </w:tcPr>
          <w:p w14:paraId="16130470"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cm</w:t>
            </w:r>
          </w:p>
        </w:tc>
        <w:tc>
          <w:tcPr>
            <w:tcW w:w="6" w:type="dxa"/>
            <w:vAlign w:val="center"/>
            <w:hideMark/>
          </w:tcPr>
          <w:p w14:paraId="729DFC39"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7160CCC1" w14:textId="77777777" w:rsidTr="00D46FBE">
        <w:trPr>
          <w:trHeight w:val="300"/>
        </w:trPr>
        <w:tc>
          <w:tcPr>
            <w:tcW w:w="2011" w:type="dxa"/>
            <w:tcBorders>
              <w:top w:val="nil"/>
              <w:left w:val="nil"/>
              <w:bottom w:val="nil"/>
              <w:right w:val="nil"/>
            </w:tcBorders>
            <w:shd w:val="clear" w:color="auto" w:fill="auto"/>
            <w:noWrap/>
            <w:vAlign w:val="bottom"/>
            <w:hideMark/>
          </w:tcPr>
          <w:p w14:paraId="49C3B852"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889" w:type="dxa"/>
            <w:tcBorders>
              <w:top w:val="nil"/>
              <w:left w:val="nil"/>
              <w:bottom w:val="nil"/>
              <w:right w:val="nil"/>
            </w:tcBorders>
            <w:shd w:val="clear" w:color="auto" w:fill="auto"/>
            <w:noWrap/>
            <w:vAlign w:val="bottom"/>
            <w:hideMark/>
          </w:tcPr>
          <w:p w14:paraId="74830CE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6294234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center"/>
            <w:hideMark/>
          </w:tcPr>
          <w:p w14:paraId="681A881A" w14:textId="77777777" w:rsidR="00D46FBE" w:rsidRPr="00D46FBE" w:rsidRDefault="00D46FBE" w:rsidP="00D46FBE">
            <w:pPr>
              <w:jc w:val="right"/>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000000" w:fill="548235"/>
            <w:noWrap/>
            <w:vAlign w:val="bottom"/>
            <w:hideMark/>
          </w:tcPr>
          <w:p w14:paraId="5CE42C74"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H20:</w:t>
            </w:r>
          </w:p>
        </w:tc>
        <w:tc>
          <w:tcPr>
            <w:tcW w:w="836" w:type="dxa"/>
            <w:tcBorders>
              <w:top w:val="nil"/>
              <w:left w:val="nil"/>
              <w:bottom w:val="nil"/>
              <w:right w:val="nil"/>
            </w:tcBorders>
            <w:shd w:val="clear" w:color="auto" w:fill="auto"/>
            <w:noWrap/>
            <w:vAlign w:val="center"/>
            <w:hideMark/>
          </w:tcPr>
          <w:p w14:paraId="388A4445"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24,38</w:t>
            </w:r>
          </w:p>
        </w:tc>
        <w:tc>
          <w:tcPr>
            <w:tcW w:w="1089" w:type="dxa"/>
            <w:tcBorders>
              <w:top w:val="nil"/>
              <w:left w:val="nil"/>
              <w:bottom w:val="nil"/>
              <w:right w:val="nil"/>
            </w:tcBorders>
            <w:shd w:val="clear" w:color="auto" w:fill="auto"/>
            <w:noWrap/>
            <w:vAlign w:val="bottom"/>
            <w:hideMark/>
          </w:tcPr>
          <w:p w14:paraId="2B69D4A6"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cm</w:t>
            </w:r>
          </w:p>
        </w:tc>
        <w:tc>
          <w:tcPr>
            <w:tcW w:w="6" w:type="dxa"/>
            <w:vAlign w:val="center"/>
            <w:hideMark/>
          </w:tcPr>
          <w:p w14:paraId="160FA605"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6A7F754" w14:textId="77777777" w:rsidTr="00D46FBE">
        <w:trPr>
          <w:trHeight w:val="300"/>
        </w:trPr>
        <w:tc>
          <w:tcPr>
            <w:tcW w:w="2011" w:type="dxa"/>
            <w:tcBorders>
              <w:top w:val="nil"/>
              <w:left w:val="nil"/>
              <w:bottom w:val="nil"/>
              <w:right w:val="nil"/>
            </w:tcBorders>
            <w:shd w:val="clear" w:color="auto" w:fill="auto"/>
            <w:noWrap/>
            <w:vAlign w:val="bottom"/>
            <w:hideMark/>
          </w:tcPr>
          <w:p w14:paraId="299BF822"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889" w:type="dxa"/>
            <w:tcBorders>
              <w:top w:val="nil"/>
              <w:left w:val="nil"/>
              <w:bottom w:val="nil"/>
              <w:right w:val="nil"/>
            </w:tcBorders>
            <w:shd w:val="clear" w:color="auto" w:fill="auto"/>
            <w:noWrap/>
            <w:vAlign w:val="bottom"/>
            <w:hideMark/>
          </w:tcPr>
          <w:p w14:paraId="5F8AF91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718368F5" w14:textId="77777777" w:rsidR="00D46FBE" w:rsidRPr="00D46FBE" w:rsidRDefault="00D46FBE" w:rsidP="00D46FBE">
            <w:pPr>
              <w:jc w:val="right"/>
              <w:rPr>
                <w:rFonts w:ascii="Calibri" w:eastAsia="Times New Roman" w:hAnsi="Calibri" w:cs="Calibri"/>
                <w:color w:val="FFFFFF"/>
                <w:sz w:val="22"/>
                <w:szCs w:val="22"/>
                <w:lang w:val="pt-BR" w:eastAsia="pt-BR"/>
              </w:rPr>
            </w:pPr>
            <w:proofErr w:type="spellStart"/>
            <w:r w:rsidRPr="00D46FBE">
              <w:rPr>
                <w:rFonts w:ascii="Calibri" w:eastAsia="Times New Roman" w:hAnsi="Calibri" w:cs="Calibri"/>
                <w:color w:val="FFFFFF"/>
                <w:sz w:val="22"/>
                <w:szCs w:val="22"/>
                <w:lang w:val="pt-BR" w:eastAsia="pt-BR"/>
              </w:rPr>
              <w:t>Ht</w:t>
            </w:r>
            <w:proofErr w:type="spellEnd"/>
            <w:r w:rsidRPr="00D46FBE">
              <w:rPr>
                <w:rFonts w:ascii="Calibri" w:eastAsia="Times New Roman" w:hAnsi="Calibri" w:cs="Calibri"/>
                <w:color w:val="FFFFFF"/>
                <w:sz w:val="22"/>
                <w:szCs w:val="22"/>
                <w:lang w:val="pt-BR" w:eastAsia="pt-BR"/>
              </w:rPr>
              <w:t>:</w:t>
            </w:r>
          </w:p>
        </w:tc>
        <w:tc>
          <w:tcPr>
            <w:tcW w:w="1087" w:type="dxa"/>
            <w:tcBorders>
              <w:top w:val="nil"/>
              <w:left w:val="nil"/>
              <w:bottom w:val="nil"/>
              <w:right w:val="nil"/>
            </w:tcBorders>
            <w:shd w:val="clear" w:color="auto" w:fill="auto"/>
            <w:noWrap/>
            <w:vAlign w:val="center"/>
            <w:hideMark/>
          </w:tcPr>
          <w:p w14:paraId="595E6B46" w14:textId="77777777" w:rsidR="00D46FBE" w:rsidRPr="00D46FBE" w:rsidRDefault="00D46FBE" w:rsidP="00D46FBE">
            <w:pPr>
              <w:jc w:val="right"/>
              <w:rPr>
                <w:rFonts w:ascii="Calibri" w:eastAsia="Times New Roman" w:hAnsi="Calibri" w:cs="Calibri"/>
                <w:color w:val="FFFFFF"/>
                <w:sz w:val="22"/>
                <w:szCs w:val="22"/>
                <w:lang w:val="pt-BR" w:eastAsia="pt-BR"/>
              </w:rPr>
            </w:pPr>
          </w:p>
        </w:tc>
        <w:tc>
          <w:tcPr>
            <w:tcW w:w="2692" w:type="dxa"/>
            <w:tcBorders>
              <w:top w:val="nil"/>
              <w:left w:val="nil"/>
              <w:bottom w:val="nil"/>
              <w:right w:val="nil"/>
            </w:tcBorders>
            <w:shd w:val="clear" w:color="auto" w:fill="auto"/>
            <w:noWrap/>
            <w:vAlign w:val="bottom"/>
            <w:hideMark/>
          </w:tcPr>
          <w:p w14:paraId="16464867" w14:textId="77777777" w:rsidR="00D46FBE" w:rsidRPr="00D46FBE" w:rsidRDefault="00D46FBE" w:rsidP="00D46FBE">
            <w:pPr>
              <w:jc w:val="cente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center"/>
            <w:hideMark/>
          </w:tcPr>
          <w:p w14:paraId="21546772" w14:textId="77777777" w:rsidR="00D46FBE" w:rsidRPr="00D46FBE" w:rsidRDefault="00D46FBE" w:rsidP="00D46FBE">
            <w:pPr>
              <w:jc w:val="right"/>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3E113397" w14:textId="77777777" w:rsidR="00D46FBE" w:rsidRPr="00D46FBE" w:rsidRDefault="00D46FBE" w:rsidP="00D46FBE">
            <w:pPr>
              <w:jc w:val="center"/>
              <w:rPr>
                <w:rFonts w:ascii="Times New Roman" w:eastAsia="Times New Roman" w:hAnsi="Times New Roman" w:cs="Times New Roman"/>
                <w:sz w:val="20"/>
                <w:szCs w:val="20"/>
                <w:lang w:val="pt-BR" w:eastAsia="pt-BR"/>
              </w:rPr>
            </w:pPr>
          </w:p>
        </w:tc>
        <w:tc>
          <w:tcPr>
            <w:tcW w:w="6" w:type="dxa"/>
            <w:vAlign w:val="center"/>
            <w:hideMark/>
          </w:tcPr>
          <w:p w14:paraId="34F50405"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F5E676C" w14:textId="77777777" w:rsidTr="00D46FBE">
        <w:trPr>
          <w:trHeight w:val="300"/>
        </w:trPr>
        <w:tc>
          <w:tcPr>
            <w:tcW w:w="2011" w:type="dxa"/>
            <w:tcBorders>
              <w:top w:val="nil"/>
              <w:left w:val="nil"/>
              <w:bottom w:val="nil"/>
              <w:right w:val="nil"/>
            </w:tcBorders>
            <w:shd w:val="clear" w:color="auto" w:fill="auto"/>
            <w:noWrap/>
            <w:vAlign w:val="bottom"/>
            <w:hideMark/>
          </w:tcPr>
          <w:p w14:paraId="64C81E3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6C3D0A5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7CC3637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6ECB590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0A23D73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1C04E35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0292C34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535A0428"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1B31F2B2" w14:textId="77777777" w:rsidTr="00D46FBE">
        <w:trPr>
          <w:trHeight w:val="300"/>
        </w:trPr>
        <w:tc>
          <w:tcPr>
            <w:tcW w:w="2011" w:type="dxa"/>
            <w:tcBorders>
              <w:top w:val="nil"/>
              <w:left w:val="nil"/>
              <w:bottom w:val="nil"/>
              <w:right w:val="nil"/>
            </w:tcBorders>
            <w:shd w:val="clear" w:color="auto" w:fill="auto"/>
            <w:noWrap/>
            <w:vAlign w:val="bottom"/>
            <w:hideMark/>
          </w:tcPr>
          <w:p w14:paraId="23B2728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0FDF714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0A0A071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3DBEC3B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5A670C7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3E55E18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7FBB0AD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459C6094"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6F5764A1" w14:textId="77777777" w:rsidTr="00D46FBE">
        <w:trPr>
          <w:trHeight w:val="300"/>
        </w:trPr>
        <w:tc>
          <w:tcPr>
            <w:tcW w:w="2011" w:type="dxa"/>
            <w:vMerge w:val="restart"/>
            <w:tcBorders>
              <w:top w:val="nil"/>
              <w:left w:val="nil"/>
              <w:bottom w:val="nil"/>
              <w:right w:val="nil"/>
            </w:tcBorders>
            <w:shd w:val="clear" w:color="000000" w:fill="A6A6A6"/>
            <w:noWrap/>
            <w:textDirection w:val="btLr"/>
            <w:vAlign w:val="center"/>
            <w:hideMark/>
          </w:tcPr>
          <w:p w14:paraId="663863D7" w14:textId="77777777" w:rsidR="00D46FBE" w:rsidRPr="00D46FBE" w:rsidRDefault="00D46FBE" w:rsidP="00D46FBE">
            <w:pPr>
              <w:jc w:val="center"/>
              <w:rPr>
                <w:rFonts w:ascii="Calibri" w:eastAsia="Times New Roman" w:hAnsi="Calibri" w:cs="Calibri"/>
                <w:b/>
                <w:bCs/>
                <w:color w:val="000000"/>
                <w:lang w:val="pt-BR" w:eastAsia="pt-BR"/>
              </w:rPr>
            </w:pPr>
            <w:r w:rsidRPr="00D46FBE">
              <w:rPr>
                <w:rFonts w:ascii="Calibri" w:eastAsia="Times New Roman" w:hAnsi="Calibri" w:cs="Calibri"/>
                <w:b/>
                <w:bCs/>
                <w:color w:val="000000"/>
                <w:lang w:val="pt-BR" w:eastAsia="pt-BR"/>
              </w:rPr>
              <w:t>VIA LOCAL</w:t>
            </w:r>
          </w:p>
        </w:tc>
        <w:tc>
          <w:tcPr>
            <w:tcW w:w="889" w:type="dxa"/>
            <w:tcBorders>
              <w:top w:val="nil"/>
              <w:left w:val="nil"/>
              <w:bottom w:val="nil"/>
              <w:right w:val="nil"/>
            </w:tcBorders>
            <w:shd w:val="clear" w:color="auto" w:fill="auto"/>
            <w:noWrap/>
            <w:vAlign w:val="bottom"/>
            <w:hideMark/>
          </w:tcPr>
          <w:p w14:paraId="1C5B0C65" w14:textId="77777777" w:rsidR="00D46FBE" w:rsidRPr="00D46FBE" w:rsidRDefault="00D46FBE" w:rsidP="00D46FBE">
            <w:pPr>
              <w:jc w:val="center"/>
              <w:rPr>
                <w:rFonts w:ascii="Calibri" w:eastAsia="Times New Roman" w:hAnsi="Calibri" w:cs="Calibri"/>
                <w:b/>
                <w:bCs/>
                <w:color w:val="000000"/>
                <w:lang w:val="pt-BR" w:eastAsia="pt-BR"/>
              </w:rPr>
            </w:pPr>
          </w:p>
        </w:tc>
        <w:tc>
          <w:tcPr>
            <w:tcW w:w="5951" w:type="dxa"/>
            <w:gridSpan w:val="3"/>
            <w:tcBorders>
              <w:top w:val="nil"/>
              <w:left w:val="nil"/>
              <w:bottom w:val="nil"/>
              <w:right w:val="nil"/>
            </w:tcBorders>
            <w:shd w:val="clear" w:color="000000" w:fill="548235"/>
            <w:noWrap/>
            <w:vAlign w:val="bottom"/>
            <w:hideMark/>
          </w:tcPr>
          <w:p w14:paraId="6BF737A2"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CÁLCULO DE BASE: R x KR + B x KB ≥ H20</w:t>
            </w:r>
          </w:p>
        </w:tc>
        <w:tc>
          <w:tcPr>
            <w:tcW w:w="836" w:type="dxa"/>
            <w:tcBorders>
              <w:top w:val="nil"/>
              <w:left w:val="nil"/>
              <w:bottom w:val="nil"/>
              <w:right w:val="nil"/>
            </w:tcBorders>
            <w:shd w:val="clear" w:color="000000" w:fill="548235"/>
            <w:noWrap/>
            <w:vAlign w:val="bottom"/>
            <w:hideMark/>
          </w:tcPr>
          <w:p w14:paraId="061E43DB"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 </w:t>
            </w:r>
          </w:p>
        </w:tc>
        <w:tc>
          <w:tcPr>
            <w:tcW w:w="1089" w:type="dxa"/>
            <w:tcBorders>
              <w:top w:val="nil"/>
              <w:left w:val="nil"/>
              <w:bottom w:val="nil"/>
              <w:right w:val="nil"/>
            </w:tcBorders>
            <w:shd w:val="clear" w:color="auto" w:fill="auto"/>
            <w:noWrap/>
            <w:vAlign w:val="bottom"/>
            <w:hideMark/>
          </w:tcPr>
          <w:p w14:paraId="521DE1BA"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6" w:type="dxa"/>
            <w:vAlign w:val="center"/>
            <w:hideMark/>
          </w:tcPr>
          <w:p w14:paraId="5F698D1C"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5D68DFC3" w14:textId="77777777" w:rsidTr="00D46FBE">
        <w:trPr>
          <w:trHeight w:val="300"/>
        </w:trPr>
        <w:tc>
          <w:tcPr>
            <w:tcW w:w="2011" w:type="dxa"/>
            <w:vMerge/>
            <w:tcBorders>
              <w:top w:val="nil"/>
              <w:left w:val="nil"/>
              <w:bottom w:val="nil"/>
              <w:right w:val="nil"/>
            </w:tcBorders>
            <w:vAlign w:val="center"/>
            <w:hideMark/>
          </w:tcPr>
          <w:p w14:paraId="06BC5F31" w14:textId="77777777" w:rsidR="00D46FBE" w:rsidRPr="00D46FBE" w:rsidRDefault="00D46FBE" w:rsidP="00D46FBE">
            <w:pPr>
              <w:rPr>
                <w:rFonts w:ascii="Calibri" w:eastAsia="Times New Roman" w:hAnsi="Calibri" w:cs="Calibri"/>
                <w:b/>
                <w:bCs/>
                <w:color w:val="000000"/>
                <w:lang w:val="pt-BR" w:eastAsia="pt-BR"/>
              </w:rPr>
            </w:pPr>
          </w:p>
        </w:tc>
        <w:tc>
          <w:tcPr>
            <w:tcW w:w="889" w:type="dxa"/>
            <w:vMerge w:val="restart"/>
            <w:tcBorders>
              <w:top w:val="nil"/>
              <w:left w:val="nil"/>
              <w:bottom w:val="nil"/>
              <w:right w:val="nil"/>
            </w:tcBorders>
            <w:shd w:val="clear" w:color="auto" w:fill="auto"/>
            <w:noWrap/>
            <w:vAlign w:val="center"/>
            <w:hideMark/>
          </w:tcPr>
          <w:p w14:paraId="039C811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2611223A"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R:</w:t>
            </w:r>
          </w:p>
        </w:tc>
        <w:tc>
          <w:tcPr>
            <w:tcW w:w="1087" w:type="dxa"/>
            <w:tcBorders>
              <w:top w:val="nil"/>
              <w:left w:val="nil"/>
              <w:bottom w:val="nil"/>
              <w:right w:val="nil"/>
            </w:tcBorders>
            <w:shd w:val="clear" w:color="auto" w:fill="auto"/>
            <w:noWrap/>
            <w:vAlign w:val="center"/>
            <w:hideMark/>
          </w:tcPr>
          <w:p w14:paraId="7A5AE0DC"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3,00</w:t>
            </w:r>
          </w:p>
        </w:tc>
        <w:tc>
          <w:tcPr>
            <w:tcW w:w="2692" w:type="dxa"/>
            <w:tcBorders>
              <w:top w:val="nil"/>
              <w:left w:val="nil"/>
              <w:bottom w:val="nil"/>
              <w:right w:val="nil"/>
            </w:tcBorders>
            <w:shd w:val="clear" w:color="auto" w:fill="auto"/>
            <w:noWrap/>
            <w:vAlign w:val="bottom"/>
            <w:hideMark/>
          </w:tcPr>
          <w:p w14:paraId="0B71574E"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cm</w:t>
            </w:r>
          </w:p>
        </w:tc>
        <w:tc>
          <w:tcPr>
            <w:tcW w:w="836" w:type="dxa"/>
            <w:tcBorders>
              <w:top w:val="nil"/>
              <w:left w:val="nil"/>
              <w:bottom w:val="nil"/>
              <w:right w:val="nil"/>
            </w:tcBorders>
            <w:shd w:val="clear" w:color="auto" w:fill="auto"/>
            <w:noWrap/>
            <w:vAlign w:val="bottom"/>
            <w:hideMark/>
          </w:tcPr>
          <w:p w14:paraId="162EF6B9"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22BBD13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1A5581FF"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6EF98E3E" w14:textId="77777777" w:rsidTr="00D46FBE">
        <w:trPr>
          <w:trHeight w:val="300"/>
        </w:trPr>
        <w:tc>
          <w:tcPr>
            <w:tcW w:w="2011" w:type="dxa"/>
            <w:vMerge/>
            <w:tcBorders>
              <w:top w:val="nil"/>
              <w:left w:val="nil"/>
              <w:bottom w:val="nil"/>
              <w:right w:val="nil"/>
            </w:tcBorders>
            <w:vAlign w:val="center"/>
            <w:hideMark/>
          </w:tcPr>
          <w:p w14:paraId="1B5D2AA9" w14:textId="77777777" w:rsidR="00D46FBE" w:rsidRPr="00D46FBE" w:rsidRDefault="00D46FBE" w:rsidP="00D46FBE">
            <w:pPr>
              <w:rPr>
                <w:rFonts w:ascii="Calibri" w:eastAsia="Times New Roman" w:hAnsi="Calibri" w:cs="Calibri"/>
                <w:b/>
                <w:bCs/>
                <w:color w:val="000000"/>
                <w:lang w:val="pt-BR" w:eastAsia="pt-BR"/>
              </w:rPr>
            </w:pPr>
          </w:p>
        </w:tc>
        <w:tc>
          <w:tcPr>
            <w:tcW w:w="889" w:type="dxa"/>
            <w:vMerge/>
            <w:tcBorders>
              <w:top w:val="nil"/>
              <w:left w:val="nil"/>
              <w:bottom w:val="nil"/>
              <w:right w:val="nil"/>
            </w:tcBorders>
            <w:vAlign w:val="center"/>
            <w:hideMark/>
          </w:tcPr>
          <w:p w14:paraId="603A61A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3AC1D9E1"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K</w:t>
            </w:r>
            <w:r w:rsidRPr="00D46FBE">
              <w:rPr>
                <w:rFonts w:ascii="Calibri" w:eastAsia="Times New Roman" w:hAnsi="Calibri" w:cs="Calibri"/>
                <w:color w:val="FFFFFF"/>
                <w:sz w:val="16"/>
                <w:szCs w:val="16"/>
                <w:lang w:val="pt-BR" w:eastAsia="pt-BR"/>
              </w:rPr>
              <w:t>R</w:t>
            </w:r>
            <w:r w:rsidRPr="00D46FBE">
              <w:rPr>
                <w:rFonts w:ascii="Calibri" w:eastAsia="Times New Roman" w:hAnsi="Calibri" w:cs="Calibri"/>
                <w:color w:val="FFFFFF"/>
                <w:sz w:val="22"/>
                <w:szCs w:val="22"/>
                <w:lang w:val="pt-BR" w:eastAsia="pt-BR"/>
              </w:rPr>
              <w:t>:</w:t>
            </w:r>
          </w:p>
        </w:tc>
        <w:tc>
          <w:tcPr>
            <w:tcW w:w="1087" w:type="dxa"/>
            <w:tcBorders>
              <w:top w:val="nil"/>
              <w:left w:val="nil"/>
              <w:bottom w:val="nil"/>
              <w:right w:val="nil"/>
            </w:tcBorders>
            <w:shd w:val="clear" w:color="auto" w:fill="auto"/>
            <w:noWrap/>
            <w:vAlign w:val="center"/>
            <w:hideMark/>
          </w:tcPr>
          <w:p w14:paraId="39D050C6"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2,00</w:t>
            </w:r>
          </w:p>
        </w:tc>
        <w:tc>
          <w:tcPr>
            <w:tcW w:w="2692" w:type="dxa"/>
            <w:tcBorders>
              <w:top w:val="nil"/>
              <w:left w:val="nil"/>
              <w:bottom w:val="nil"/>
              <w:right w:val="nil"/>
            </w:tcBorders>
            <w:shd w:val="clear" w:color="auto" w:fill="auto"/>
            <w:noWrap/>
            <w:vAlign w:val="bottom"/>
            <w:hideMark/>
          </w:tcPr>
          <w:p w14:paraId="07B79313" w14:textId="77777777" w:rsidR="00D46FBE" w:rsidRPr="00D46FBE" w:rsidRDefault="00D46FBE" w:rsidP="00D46FBE">
            <w:pPr>
              <w:jc w:val="center"/>
              <w:rPr>
                <w:rFonts w:ascii="Calibri" w:eastAsia="Times New Roman" w:hAnsi="Calibri" w:cs="Calibri"/>
                <w:b/>
                <w:bCs/>
                <w:color w:val="000000"/>
                <w:sz w:val="22"/>
                <w:szCs w:val="22"/>
                <w:lang w:val="pt-BR" w:eastAsia="pt-BR"/>
              </w:rPr>
            </w:pPr>
          </w:p>
        </w:tc>
        <w:tc>
          <w:tcPr>
            <w:tcW w:w="836" w:type="dxa"/>
            <w:tcBorders>
              <w:top w:val="nil"/>
              <w:left w:val="nil"/>
              <w:bottom w:val="nil"/>
              <w:right w:val="nil"/>
            </w:tcBorders>
            <w:shd w:val="clear" w:color="auto" w:fill="auto"/>
            <w:noWrap/>
            <w:vAlign w:val="bottom"/>
            <w:hideMark/>
          </w:tcPr>
          <w:p w14:paraId="2891FCE5"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039FB17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2068C927"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116D782F" w14:textId="77777777" w:rsidTr="00D46FBE">
        <w:trPr>
          <w:trHeight w:val="375"/>
        </w:trPr>
        <w:tc>
          <w:tcPr>
            <w:tcW w:w="2011" w:type="dxa"/>
            <w:vMerge/>
            <w:tcBorders>
              <w:top w:val="nil"/>
              <w:left w:val="nil"/>
              <w:bottom w:val="nil"/>
              <w:right w:val="nil"/>
            </w:tcBorders>
            <w:vAlign w:val="center"/>
            <w:hideMark/>
          </w:tcPr>
          <w:p w14:paraId="76D2DFC0" w14:textId="77777777" w:rsidR="00D46FBE" w:rsidRPr="00D46FBE" w:rsidRDefault="00D46FBE" w:rsidP="00D46FBE">
            <w:pPr>
              <w:rPr>
                <w:rFonts w:ascii="Calibri" w:eastAsia="Times New Roman" w:hAnsi="Calibri" w:cs="Calibri"/>
                <w:b/>
                <w:bCs/>
                <w:color w:val="000000"/>
                <w:lang w:val="pt-BR" w:eastAsia="pt-BR"/>
              </w:rPr>
            </w:pPr>
          </w:p>
        </w:tc>
        <w:tc>
          <w:tcPr>
            <w:tcW w:w="889" w:type="dxa"/>
            <w:vMerge/>
            <w:tcBorders>
              <w:top w:val="nil"/>
              <w:left w:val="nil"/>
              <w:bottom w:val="nil"/>
              <w:right w:val="nil"/>
            </w:tcBorders>
            <w:vAlign w:val="center"/>
            <w:hideMark/>
          </w:tcPr>
          <w:p w14:paraId="12DEB31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0488B028"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B:</w:t>
            </w:r>
          </w:p>
        </w:tc>
        <w:tc>
          <w:tcPr>
            <w:tcW w:w="1087" w:type="dxa"/>
            <w:tcBorders>
              <w:top w:val="nil"/>
              <w:left w:val="nil"/>
              <w:bottom w:val="nil"/>
              <w:right w:val="nil"/>
            </w:tcBorders>
            <w:shd w:val="clear" w:color="000000" w:fill="92D050"/>
            <w:noWrap/>
            <w:vAlign w:val="center"/>
            <w:hideMark/>
          </w:tcPr>
          <w:p w14:paraId="0ADA9041"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18,38</w:t>
            </w:r>
          </w:p>
        </w:tc>
        <w:tc>
          <w:tcPr>
            <w:tcW w:w="2692" w:type="dxa"/>
            <w:tcBorders>
              <w:top w:val="nil"/>
              <w:left w:val="nil"/>
              <w:bottom w:val="nil"/>
              <w:right w:val="nil"/>
            </w:tcBorders>
            <w:shd w:val="clear" w:color="000000" w:fill="FF0000"/>
            <w:noWrap/>
            <w:vAlign w:val="bottom"/>
            <w:hideMark/>
          </w:tcPr>
          <w:p w14:paraId="7DDCB70C" w14:textId="77777777" w:rsidR="00D46FBE" w:rsidRPr="00D46FBE" w:rsidRDefault="00D46FBE" w:rsidP="00D46FBE">
            <w:pPr>
              <w:rPr>
                <w:rFonts w:ascii="Calibri" w:eastAsia="Times New Roman" w:hAnsi="Calibri" w:cs="Calibri"/>
                <w:b/>
                <w:bCs/>
                <w:color w:val="FFFFFF"/>
                <w:sz w:val="22"/>
                <w:szCs w:val="22"/>
                <w:lang w:val="pt-BR" w:eastAsia="pt-BR"/>
              </w:rPr>
            </w:pPr>
            <w:r w:rsidRPr="00D46FBE">
              <w:rPr>
                <w:rFonts w:ascii="Calibri" w:eastAsia="Times New Roman" w:hAnsi="Calibri" w:cs="Calibri"/>
                <w:b/>
                <w:bCs/>
                <w:color w:val="FFFFFF"/>
                <w:sz w:val="22"/>
                <w:szCs w:val="22"/>
                <w:lang w:val="pt-BR" w:eastAsia="pt-BR"/>
              </w:rPr>
              <w:t xml:space="preserve">→ </w:t>
            </w:r>
            <w:r w:rsidRPr="00D46FBE">
              <w:rPr>
                <w:rFonts w:ascii="Calibri" w:eastAsia="Times New Roman" w:hAnsi="Calibri" w:cs="Calibri"/>
                <w:b/>
                <w:bCs/>
                <w:color w:val="FFFFFF"/>
                <w:lang w:val="pt-BR" w:eastAsia="pt-BR"/>
              </w:rPr>
              <w:t>Adotado</w:t>
            </w:r>
          </w:p>
        </w:tc>
        <w:tc>
          <w:tcPr>
            <w:tcW w:w="836" w:type="dxa"/>
            <w:tcBorders>
              <w:top w:val="nil"/>
              <w:left w:val="nil"/>
              <w:bottom w:val="nil"/>
              <w:right w:val="nil"/>
            </w:tcBorders>
            <w:shd w:val="clear" w:color="000000" w:fill="FF0000"/>
            <w:noWrap/>
            <w:vAlign w:val="bottom"/>
            <w:hideMark/>
          </w:tcPr>
          <w:p w14:paraId="1767325C" w14:textId="77777777" w:rsidR="00D46FBE" w:rsidRPr="00D46FBE" w:rsidRDefault="00D46FBE" w:rsidP="00D46FBE">
            <w:pPr>
              <w:jc w:val="right"/>
              <w:rPr>
                <w:rFonts w:ascii="Calibri" w:eastAsia="Times New Roman" w:hAnsi="Calibri" w:cs="Calibri"/>
                <w:b/>
                <w:bCs/>
                <w:color w:val="FFFFFF"/>
                <w:sz w:val="28"/>
                <w:szCs w:val="28"/>
                <w:lang w:val="pt-BR" w:eastAsia="pt-BR"/>
              </w:rPr>
            </w:pPr>
            <w:r w:rsidRPr="00D46FBE">
              <w:rPr>
                <w:rFonts w:ascii="Calibri" w:eastAsia="Times New Roman" w:hAnsi="Calibri" w:cs="Calibri"/>
                <w:b/>
                <w:bCs/>
                <w:color w:val="FFFFFF"/>
                <w:sz w:val="28"/>
                <w:szCs w:val="28"/>
                <w:lang w:val="pt-BR" w:eastAsia="pt-BR"/>
              </w:rPr>
              <w:t>18,00</w:t>
            </w:r>
          </w:p>
        </w:tc>
        <w:tc>
          <w:tcPr>
            <w:tcW w:w="1089" w:type="dxa"/>
            <w:tcBorders>
              <w:top w:val="nil"/>
              <w:left w:val="nil"/>
              <w:bottom w:val="nil"/>
              <w:right w:val="nil"/>
            </w:tcBorders>
            <w:shd w:val="clear" w:color="auto" w:fill="auto"/>
            <w:noWrap/>
            <w:vAlign w:val="bottom"/>
            <w:hideMark/>
          </w:tcPr>
          <w:p w14:paraId="6D03B595" w14:textId="77777777" w:rsidR="00D46FBE" w:rsidRPr="00D46FBE" w:rsidRDefault="00D46FBE" w:rsidP="00D46FBE">
            <w:pPr>
              <w:jc w:val="right"/>
              <w:rPr>
                <w:rFonts w:ascii="Calibri" w:eastAsia="Times New Roman" w:hAnsi="Calibri" w:cs="Calibri"/>
                <w:b/>
                <w:bCs/>
                <w:color w:val="FFFFFF"/>
                <w:sz w:val="28"/>
                <w:szCs w:val="28"/>
                <w:lang w:val="pt-BR" w:eastAsia="pt-BR"/>
              </w:rPr>
            </w:pPr>
          </w:p>
        </w:tc>
        <w:tc>
          <w:tcPr>
            <w:tcW w:w="6" w:type="dxa"/>
            <w:vAlign w:val="center"/>
            <w:hideMark/>
          </w:tcPr>
          <w:p w14:paraId="4259FDE1"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5D3D7FBA" w14:textId="77777777" w:rsidTr="00D46FBE">
        <w:trPr>
          <w:trHeight w:val="300"/>
        </w:trPr>
        <w:tc>
          <w:tcPr>
            <w:tcW w:w="2011" w:type="dxa"/>
            <w:vMerge/>
            <w:tcBorders>
              <w:top w:val="nil"/>
              <w:left w:val="nil"/>
              <w:bottom w:val="nil"/>
              <w:right w:val="nil"/>
            </w:tcBorders>
            <w:vAlign w:val="center"/>
            <w:hideMark/>
          </w:tcPr>
          <w:p w14:paraId="2FA85594" w14:textId="77777777" w:rsidR="00D46FBE" w:rsidRPr="00D46FBE" w:rsidRDefault="00D46FBE" w:rsidP="00D46FBE">
            <w:pPr>
              <w:rPr>
                <w:rFonts w:ascii="Calibri" w:eastAsia="Times New Roman" w:hAnsi="Calibri" w:cs="Calibri"/>
                <w:b/>
                <w:bCs/>
                <w:color w:val="000000"/>
                <w:lang w:val="pt-BR" w:eastAsia="pt-BR"/>
              </w:rPr>
            </w:pPr>
          </w:p>
        </w:tc>
        <w:tc>
          <w:tcPr>
            <w:tcW w:w="889" w:type="dxa"/>
            <w:vMerge/>
            <w:tcBorders>
              <w:top w:val="nil"/>
              <w:left w:val="nil"/>
              <w:bottom w:val="nil"/>
              <w:right w:val="nil"/>
            </w:tcBorders>
            <w:vAlign w:val="center"/>
            <w:hideMark/>
          </w:tcPr>
          <w:p w14:paraId="67E7D29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43863A01"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K</w:t>
            </w:r>
            <w:r w:rsidRPr="00D46FBE">
              <w:rPr>
                <w:rFonts w:ascii="Calibri" w:eastAsia="Times New Roman" w:hAnsi="Calibri" w:cs="Calibri"/>
                <w:color w:val="FFFFFF"/>
                <w:sz w:val="16"/>
                <w:szCs w:val="16"/>
                <w:lang w:val="pt-BR" w:eastAsia="pt-BR"/>
              </w:rPr>
              <w:t>B</w:t>
            </w:r>
            <w:r w:rsidRPr="00D46FBE">
              <w:rPr>
                <w:rFonts w:ascii="Calibri" w:eastAsia="Times New Roman" w:hAnsi="Calibri" w:cs="Calibri"/>
                <w:color w:val="FFFFFF"/>
                <w:sz w:val="22"/>
                <w:szCs w:val="22"/>
                <w:lang w:val="pt-BR" w:eastAsia="pt-BR"/>
              </w:rPr>
              <w:t>:</w:t>
            </w:r>
          </w:p>
        </w:tc>
        <w:tc>
          <w:tcPr>
            <w:tcW w:w="1087" w:type="dxa"/>
            <w:tcBorders>
              <w:top w:val="nil"/>
              <w:left w:val="nil"/>
              <w:bottom w:val="nil"/>
              <w:right w:val="nil"/>
            </w:tcBorders>
            <w:shd w:val="clear" w:color="auto" w:fill="auto"/>
            <w:noWrap/>
            <w:vAlign w:val="center"/>
            <w:hideMark/>
          </w:tcPr>
          <w:p w14:paraId="0F6C01B9"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1,00</w:t>
            </w:r>
          </w:p>
        </w:tc>
        <w:tc>
          <w:tcPr>
            <w:tcW w:w="2692" w:type="dxa"/>
            <w:tcBorders>
              <w:top w:val="nil"/>
              <w:left w:val="nil"/>
              <w:bottom w:val="nil"/>
              <w:right w:val="nil"/>
            </w:tcBorders>
            <w:shd w:val="clear" w:color="auto" w:fill="auto"/>
            <w:noWrap/>
            <w:vAlign w:val="bottom"/>
            <w:hideMark/>
          </w:tcPr>
          <w:p w14:paraId="3D8AC304" w14:textId="77777777" w:rsidR="00D46FBE" w:rsidRPr="00D46FBE" w:rsidRDefault="00D46FBE" w:rsidP="00D46FBE">
            <w:pPr>
              <w:jc w:val="center"/>
              <w:rPr>
                <w:rFonts w:ascii="Calibri" w:eastAsia="Times New Roman" w:hAnsi="Calibri" w:cs="Calibri"/>
                <w:b/>
                <w:bCs/>
                <w:color w:val="000000"/>
                <w:sz w:val="22"/>
                <w:szCs w:val="22"/>
                <w:lang w:val="pt-BR" w:eastAsia="pt-BR"/>
              </w:rPr>
            </w:pPr>
          </w:p>
        </w:tc>
        <w:tc>
          <w:tcPr>
            <w:tcW w:w="836" w:type="dxa"/>
            <w:tcBorders>
              <w:top w:val="nil"/>
              <w:left w:val="nil"/>
              <w:bottom w:val="nil"/>
              <w:right w:val="nil"/>
            </w:tcBorders>
            <w:shd w:val="clear" w:color="auto" w:fill="auto"/>
            <w:noWrap/>
            <w:vAlign w:val="bottom"/>
            <w:hideMark/>
          </w:tcPr>
          <w:p w14:paraId="0F683BC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2CC94A0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412901F9"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074CEFE6" w14:textId="77777777" w:rsidTr="00D46FBE">
        <w:trPr>
          <w:trHeight w:val="300"/>
        </w:trPr>
        <w:tc>
          <w:tcPr>
            <w:tcW w:w="2011" w:type="dxa"/>
            <w:vMerge/>
            <w:tcBorders>
              <w:top w:val="nil"/>
              <w:left w:val="nil"/>
              <w:bottom w:val="nil"/>
              <w:right w:val="nil"/>
            </w:tcBorders>
            <w:vAlign w:val="center"/>
            <w:hideMark/>
          </w:tcPr>
          <w:p w14:paraId="1B59ED58" w14:textId="77777777" w:rsidR="00D46FBE" w:rsidRPr="00D46FBE" w:rsidRDefault="00D46FBE" w:rsidP="00D46FBE">
            <w:pPr>
              <w:rPr>
                <w:rFonts w:ascii="Calibri" w:eastAsia="Times New Roman" w:hAnsi="Calibri" w:cs="Calibri"/>
                <w:b/>
                <w:bCs/>
                <w:color w:val="000000"/>
                <w:lang w:val="pt-BR" w:eastAsia="pt-BR"/>
              </w:rPr>
            </w:pPr>
          </w:p>
        </w:tc>
        <w:tc>
          <w:tcPr>
            <w:tcW w:w="889" w:type="dxa"/>
            <w:vMerge/>
            <w:tcBorders>
              <w:top w:val="nil"/>
              <w:left w:val="nil"/>
              <w:bottom w:val="nil"/>
              <w:right w:val="nil"/>
            </w:tcBorders>
            <w:vAlign w:val="center"/>
            <w:hideMark/>
          </w:tcPr>
          <w:p w14:paraId="63F31C9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000000" w:fill="548235"/>
            <w:noWrap/>
            <w:vAlign w:val="bottom"/>
            <w:hideMark/>
          </w:tcPr>
          <w:p w14:paraId="009C9B9C" w14:textId="77777777" w:rsidR="00D46FBE" w:rsidRPr="00D46FBE" w:rsidRDefault="00D46FBE" w:rsidP="00D46FBE">
            <w:pPr>
              <w:jc w:val="right"/>
              <w:rPr>
                <w:rFonts w:ascii="Calibri" w:eastAsia="Times New Roman" w:hAnsi="Calibri" w:cs="Calibri"/>
                <w:color w:val="FFFFFF"/>
                <w:sz w:val="22"/>
                <w:szCs w:val="22"/>
                <w:lang w:val="pt-BR" w:eastAsia="pt-BR"/>
              </w:rPr>
            </w:pPr>
            <w:r w:rsidRPr="00D46FBE">
              <w:rPr>
                <w:rFonts w:ascii="Calibri" w:eastAsia="Times New Roman" w:hAnsi="Calibri" w:cs="Calibri"/>
                <w:color w:val="FFFFFF"/>
                <w:sz w:val="22"/>
                <w:szCs w:val="22"/>
                <w:lang w:val="pt-BR" w:eastAsia="pt-BR"/>
              </w:rPr>
              <w:t>H20:</w:t>
            </w:r>
          </w:p>
        </w:tc>
        <w:tc>
          <w:tcPr>
            <w:tcW w:w="1087" w:type="dxa"/>
            <w:tcBorders>
              <w:top w:val="nil"/>
              <w:left w:val="nil"/>
              <w:bottom w:val="nil"/>
              <w:right w:val="nil"/>
            </w:tcBorders>
            <w:shd w:val="clear" w:color="auto" w:fill="auto"/>
            <w:noWrap/>
            <w:vAlign w:val="center"/>
            <w:hideMark/>
          </w:tcPr>
          <w:p w14:paraId="130A5F7B" w14:textId="77777777" w:rsidR="00D46FBE" w:rsidRPr="00D46FBE" w:rsidRDefault="00D46FBE" w:rsidP="00D46FBE">
            <w:pPr>
              <w:jc w:val="cente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24,38</w:t>
            </w:r>
          </w:p>
        </w:tc>
        <w:tc>
          <w:tcPr>
            <w:tcW w:w="2692" w:type="dxa"/>
            <w:tcBorders>
              <w:top w:val="nil"/>
              <w:left w:val="nil"/>
              <w:bottom w:val="nil"/>
              <w:right w:val="nil"/>
            </w:tcBorders>
            <w:shd w:val="clear" w:color="auto" w:fill="auto"/>
            <w:noWrap/>
            <w:vAlign w:val="bottom"/>
            <w:hideMark/>
          </w:tcPr>
          <w:p w14:paraId="0FFDA0D1" w14:textId="77777777" w:rsidR="00D46FBE" w:rsidRPr="00D46FBE" w:rsidRDefault="00D46FBE" w:rsidP="00D46FBE">
            <w:pPr>
              <w:rPr>
                <w:rFonts w:ascii="Calibri" w:eastAsia="Times New Roman" w:hAnsi="Calibri" w:cs="Calibri"/>
                <w:b/>
                <w:bCs/>
                <w:color w:val="000000"/>
                <w:sz w:val="22"/>
                <w:szCs w:val="22"/>
                <w:lang w:val="pt-BR" w:eastAsia="pt-BR"/>
              </w:rPr>
            </w:pPr>
            <w:r w:rsidRPr="00D46FBE">
              <w:rPr>
                <w:rFonts w:ascii="Calibri" w:eastAsia="Times New Roman" w:hAnsi="Calibri" w:cs="Calibri"/>
                <w:b/>
                <w:bCs/>
                <w:color w:val="000000"/>
                <w:sz w:val="22"/>
                <w:szCs w:val="22"/>
                <w:lang w:val="pt-BR" w:eastAsia="pt-BR"/>
              </w:rPr>
              <w:t>cm</w:t>
            </w:r>
          </w:p>
        </w:tc>
        <w:tc>
          <w:tcPr>
            <w:tcW w:w="836" w:type="dxa"/>
            <w:tcBorders>
              <w:top w:val="nil"/>
              <w:left w:val="nil"/>
              <w:bottom w:val="nil"/>
              <w:right w:val="nil"/>
            </w:tcBorders>
            <w:shd w:val="clear" w:color="auto" w:fill="auto"/>
            <w:noWrap/>
            <w:vAlign w:val="bottom"/>
            <w:hideMark/>
          </w:tcPr>
          <w:p w14:paraId="100F3A92" w14:textId="77777777" w:rsidR="00D46FBE" w:rsidRPr="00D46FBE" w:rsidRDefault="00D46FBE" w:rsidP="00D46FBE">
            <w:pPr>
              <w:rPr>
                <w:rFonts w:ascii="Calibri" w:eastAsia="Times New Roman" w:hAnsi="Calibri" w:cs="Calibri"/>
                <w:b/>
                <w:bCs/>
                <w:color w:val="000000"/>
                <w:sz w:val="22"/>
                <w:szCs w:val="22"/>
                <w:lang w:val="pt-BR" w:eastAsia="pt-BR"/>
              </w:rPr>
            </w:pPr>
          </w:p>
        </w:tc>
        <w:tc>
          <w:tcPr>
            <w:tcW w:w="1089" w:type="dxa"/>
            <w:tcBorders>
              <w:top w:val="nil"/>
              <w:left w:val="nil"/>
              <w:bottom w:val="nil"/>
              <w:right w:val="nil"/>
            </w:tcBorders>
            <w:shd w:val="clear" w:color="auto" w:fill="auto"/>
            <w:noWrap/>
            <w:vAlign w:val="bottom"/>
            <w:hideMark/>
          </w:tcPr>
          <w:p w14:paraId="3346BD8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BE2CFDC"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74BEF063" w14:textId="77777777" w:rsidTr="00D46FBE">
        <w:trPr>
          <w:trHeight w:val="300"/>
        </w:trPr>
        <w:tc>
          <w:tcPr>
            <w:tcW w:w="2011" w:type="dxa"/>
            <w:vMerge/>
            <w:tcBorders>
              <w:top w:val="nil"/>
              <w:left w:val="nil"/>
              <w:bottom w:val="nil"/>
              <w:right w:val="nil"/>
            </w:tcBorders>
            <w:vAlign w:val="center"/>
            <w:hideMark/>
          </w:tcPr>
          <w:p w14:paraId="2D9BF291" w14:textId="77777777" w:rsidR="00D46FBE" w:rsidRPr="00D46FBE" w:rsidRDefault="00D46FBE" w:rsidP="00D46FBE">
            <w:pPr>
              <w:rPr>
                <w:rFonts w:ascii="Calibri" w:eastAsia="Times New Roman" w:hAnsi="Calibri" w:cs="Calibri"/>
                <w:b/>
                <w:bCs/>
                <w:color w:val="000000"/>
                <w:lang w:val="pt-BR" w:eastAsia="pt-BR"/>
              </w:rPr>
            </w:pPr>
          </w:p>
        </w:tc>
        <w:tc>
          <w:tcPr>
            <w:tcW w:w="889" w:type="dxa"/>
            <w:tcBorders>
              <w:top w:val="nil"/>
              <w:left w:val="nil"/>
              <w:bottom w:val="nil"/>
              <w:right w:val="nil"/>
            </w:tcBorders>
            <w:shd w:val="clear" w:color="auto" w:fill="auto"/>
            <w:noWrap/>
            <w:vAlign w:val="bottom"/>
            <w:hideMark/>
          </w:tcPr>
          <w:p w14:paraId="52B57E5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17BD9FE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60AB82B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2EC333C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11A605B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29367F6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2AC222D4"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1119B4B4" w14:textId="77777777" w:rsidTr="00D46FBE">
        <w:trPr>
          <w:trHeight w:val="300"/>
        </w:trPr>
        <w:tc>
          <w:tcPr>
            <w:tcW w:w="2011" w:type="dxa"/>
            <w:tcBorders>
              <w:top w:val="nil"/>
              <w:left w:val="nil"/>
              <w:bottom w:val="nil"/>
              <w:right w:val="nil"/>
            </w:tcBorders>
            <w:shd w:val="clear" w:color="auto" w:fill="auto"/>
            <w:noWrap/>
            <w:vAlign w:val="bottom"/>
            <w:hideMark/>
          </w:tcPr>
          <w:p w14:paraId="5C18E9D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42CFE24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3C27A8D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5884EFA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7EEBF38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3CEA4B8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03611B0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F573F07"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1056651" w14:textId="77777777" w:rsidTr="00D46FBE">
        <w:trPr>
          <w:trHeight w:val="300"/>
        </w:trPr>
        <w:tc>
          <w:tcPr>
            <w:tcW w:w="2011" w:type="dxa"/>
            <w:tcBorders>
              <w:top w:val="nil"/>
              <w:left w:val="nil"/>
              <w:bottom w:val="nil"/>
              <w:right w:val="nil"/>
            </w:tcBorders>
            <w:shd w:val="clear" w:color="auto" w:fill="auto"/>
            <w:noWrap/>
            <w:vAlign w:val="bottom"/>
            <w:hideMark/>
          </w:tcPr>
          <w:p w14:paraId="223629F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12F4DB0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5682428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5E3FF3D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567B3A8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5082282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2C4C81A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0E175ADC"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744C9763" w14:textId="77777777" w:rsidTr="00D46FBE">
        <w:trPr>
          <w:trHeight w:val="300"/>
        </w:trPr>
        <w:tc>
          <w:tcPr>
            <w:tcW w:w="2011" w:type="dxa"/>
            <w:tcBorders>
              <w:top w:val="nil"/>
              <w:left w:val="nil"/>
              <w:bottom w:val="nil"/>
              <w:right w:val="nil"/>
            </w:tcBorders>
            <w:shd w:val="clear" w:color="auto" w:fill="auto"/>
            <w:noWrap/>
            <w:vAlign w:val="bottom"/>
            <w:hideMark/>
          </w:tcPr>
          <w:p w14:paraId="3732F456" w14:textId="0C036F91" w:rsidR="00D46FBE" w:rsidRPr="00D46FBE" w:rsidRDefault="00D46FBE" w:rsidP="00D46FBE">
            <w:pPr>
              <w:rPr>
                <w:rFonts w:ascii="Calibri" w:eastAsia="Times New Roman" w:hAnsi="Calibri" w:cs="Calibri"/>
                <w:color w:val="000000"/>
                <w:sz w:val="22"/>
                <w:szCs w:val="22"/>
                <w:lang w:val="pt-BR" w:eastAsia="pt-BR"/>
              </w:rPr>
            </w:pPr>
            <w:r w:rsidRPr="00D46FBE">
              <w:rPr>
                <w:rFonts w:ascii="Calibri" w:eastAsia="Times New Roman" w:hAnsi="Calibri" w:cs="Calibri"/>
                <w:noProof/>
                <w:color w:val="000000"/>
                <w:sz w:val="22"/>
                <w:szCs w:val="22"/>
                <w:lang w:val="pt-BR" w:eastAsia="pt-BR"/>
              </w:rPr>
              <w:drawing>
                <wp:anchor distT="0" distB="0" distL="114300" distR="114300" simplePos="0" relativeHeight="251697152" behindDoc="0" locked="0" layoutInCell="1" allowOverlap="1" wp14:anchorId="0A5CE70C" wp14:editId="72B7B0B8">
                  <wp:simplePos x="0" y="0"/>
                  <wp:positionH relativeFrom="column">
                    <wp:posOffset>342900</wp:posOffset>
                  </wp:positionH>
                  <wp:positionV relativeFrom="paragraph">
                    <wp:posOffset>9525</wp:posOffset>
                  </wp:positionV>
                  <wp:extent cx="5781675" cy="2162175"/>
                  <wp:effectExtent l="0" t="0" r="0" b="9525"/>
                  <wp:wrapNone/>
                  <wp:docPr id="167900198" name="Imagem 1" descr="Tabela&#10;&#10;Descrição gerada automaticamente">
                    <a:extLst xmlns:a="http://schemas.openxmlformats.org/drawingml/2006/main">
                      <a:ext uri="{FF2B5EF4-FFF2-40B4-BE49-F238E27FC236}">
                        <a16:creationId xmlns:a16="http://schemas.microsoft.com/office/drawing/2014/main" id="{3159BCF7-CD3B-A273-3589-9865F20229D6}"/>
                      </a:ext>
                    </a:extLst>
                  </wp:docPr>
                  <wp:cNvGraphicFramePr/>
                  <a:graphic xmlns:a="http://schemas.openxmlformats.org/drawingml/2006/main">
                    <a:graphicData uri="http://schemas.openxmlformats.org/drawingml/2006/picture">
                      <pic:pic xmlns:pic="http://schemas.openxmlformats.org/drawingml/2006/picture">
                        <pic:nvPicPr>
                          <pic:cNvPr id="7" name="Imagem 6" descr="Tabela&#10;&#10;Descrição gerada automaticamente">
                            <a:extLst>
                              <a:ext uri="{FF2B5EF4-FFF2-40B4-BE49-F238E27FC236}">
                                <a16:creationId xmlns:a16="http://schemas.microsoft.com/office/drawing/2014/main" id="{3159BCF7-CD3B-A273-3589-9865F20229D6}"/>
                              </a:ext>
                            </a:extLst>
                          </pic:cNvPr>
                          <pic:cNvPicPr>
                            <a:picLocks noChangeAspect="1"/>
                          </pic:cNvPicPr>
                        </pic:nvPicPr>
                        <pic:blipFill>
                          <a:blip r:embed="rId19">
                            <a:extLst>
                              <a:ext uri="{28A0092B-C50C-407E-A947-70E740481C1C}">
                                <a14:useLocalDpi xmlns:a14="http://schemas.microsoft.com/office/drawing/2010/main" val="0"/>
                              </a:ext>
                            </a:extLst>
                          </a:blip>
                          <a:srcRect l="5238" r="2794" b="5527"/>
                          <a:stretch>
                            <a:fillRect/>
                          </a:stretch>
                        </pic:blipFill>
                        <pic:spPr bwMode="auto">
                          <a:xfrm>
                            <a:off x="0" y="0"/>
                            <a:ext cx="5768564" cy="21590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540"/>
            </w:tblGrid>
            <w:tr w:rsidR="00D46FBE" w:rsidRPr="00D46FBE" w14:paraId="47CB06B9" w14:textId="77777777">
              <w:trPr>
                <w:trHeight w:val="300"/>
                <w:tblCellSpacing w:w="0" w:type="dxa"/>
              </w:trPr>
              <w:tc>
                <w:tcPr>
                  <w:tcW w:w="1540" w:type="dxa"/>
                  <w:tcBorders>
                    <w:top w:val="nil"/>
                    <w:left w:val="nil"/>
                    <w:bottom w:val="nil"/>
                    <w:right w:val="nil"/>
                  </w:tcBorders>
                  <w:shd w:val="clear" w:color="auto" w:fill="auto"/>
                  <w:noWrap/>
                  <w:vAlign w:val="bottom"/>
                  <w:hideMark/>
                </w:tcPr>
                <w:p w14:paraId="38D468F3" w14:textId="77777777" w:rsidR="00D46FBE" w:rsidRPr="00D46FBE" w:rsidRDefault="00D46FBE" w:rsidP="00D46FBE">
                  <w:pPr>
                    <w:rPr>
                      <w:rFonts w:ascii="Calibri" w:eastAsia="Times New Roman" w:hAnsi="Calibri" w:cs="Calibri"/>
                      <w:color w:val="000000"/>
                      <w:sz w:val="22"/>
                      <w:szCs w:val="22"/>
                      <w:lang w:val="pt-BR" w:eastAsia="pt-BR"/>
                    </w:rPr>
                  </w:pPr>
                </w:p>
              </w:tc>
            </w:tr>
          </w:tbl>
          <w:p w14:paraId="52CDB5E2" w14:textId="77777777" w:rsidR="00D46FBE" w:rsidRPr="00D46FBE" w:rsidRDefault="00D46FBE" w:rsidP="00D46FBE">
            <w:pPr>
              <w:rPr>
                <w:rFonts w:ascii="Calibri" w:eastAsia="Times New Roman" w:hAnsi="Calibri" w:cs="Calibri"/>
                <w:color w:val="000000"/>
                <w:sz w:val="22"/>
                <w:szCs w:val="22"/>
                <w:lang w:val="pt-BR" w:eastAsia="pt-BR"/>
              </w:rPr>
            </w:pPr>
          </w:p>
        </w:tc>
        <w:tc>
          <w:tcPr>
            <w:tcW w:w="889" w:type="dxa"/>
            <w:tcBorders>
              <w:top w:val="nil"/>
              <w:left w:val="nil"/>
              <w:bottom w:val="nil"/>
              <w:right w:val="nil"/>
            </w:tcBorders>
            <w:shd w:val="clear" w:color="auto" w:fill="auto"/>
            <w:noWrap/>
            <w:vAlign w:val="bottom"/>
            <w:hideMark/>
          </w:tcPr>
          <w:p w14:paraId="38C76E4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55DF599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747CB29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6EDD638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3E3F8C3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26F28B3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41D3C580"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453B17CC" w14:textId="77777777" w:rsidTr="00D46FBE">
        <w:trPr>
          <w:trHeight w:val="300"/>
        </w:trPr>
        <w:tc>
          <w:tcPr>
            <w:tcW w:w="2011" w:type="dxa"/>
            <w:tcBorders>
              <w:top w:val="nil"/>
              <w:left w:val="nil"/>
              <w:bottom w:val="nil"/>
              <w:right w:val="nil"/>
            </w:tcBorders>
            <w:shd w:val="clear" w:color="auto" w:fill="auto"/>
            <w:noWrap/>
            <w:vAlign w:val="bottom"/>
            <w:hideMark/>
          </w:tcPr>
          <w:p w14:paraId="3958B3A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1AF06C0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146D0D0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3699A02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3EA102F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41FC2DB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02730A8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12684566"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76DCC826" w14:textId="77777777" w:rsidTr="00D46FBE">
        <w:trPr>
          <w:trHeight w:val="300"/>
        </w:trPr>
        <w:tc>
          <w:tcPr>
            <w:tcW w:w="2011" w:type="dxa"/>
            <w:tcBorders>
              <w:top w:val="nil"/>
              <w:left w:val="nil"/>
              <w:bottom w:val="nil"/>
              <w:right w:val="nil"/>
            </w:tcBorders>
            <w:shd w:val="clear" w:color="auto" w:fill="auto"/>
            <w:noWrap/>
            <w:vAlign w:val="bottom"/>
            <w:hideMark/>
          </w:tcPr>
          <w:p w14:paraId="070CD15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11C8B7F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5C46A77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1D93828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3F03706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01FAEBF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123B3B7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056460A8"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CDEFCA5" w14:textId="77777777" w:rsidTr="00D46FBE">
        <w:trPr>
          <w:trHeight w:val="300"/>
        </w:trPr>
        <w:tc>
          <w:tcPr>
            <w:tcW w:w="2011" w:type="dxa"/>
            <w:tcBorders>
              <w:top w:val="nil"/>
              <w:left w:val="nil"/>
              <w:bottom w:val="nil"/>
              <w:right w:val="nil"/>
            </w:tcBorders>
            <w:shd w:val="clear" w:color="auto" w:fill="auto"/>
            <w:noWrap/>
            <w:vAlign w:val="bottom"/>
            <w:hideMark/>
          </w:tcPr>
          <w:p w14:paraId="0EF73FB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3E53DDC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327082D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2157967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38344DD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499A04B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34B2FC3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5183158F"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670095FA" w14:textId="77777777" w:rsidTr="00D46FBE">
        <w:trPr>
          <w:trHeight w:val="300"/>
        </w:trPr>
        <w:tc>
          <w:tcPr>
            <w:tcW w:w="2011" w:type="dxa"/>
            <w:tcBorders>
              <w:top w:val="nil"/>
              <w:left w:val="nil"/>
              <w:bottom w:val="nil"/>
              <w:right w:val="nil"/>
            </w:tcBorders>
            <w:shd w:val="clear" w:color="auto" w:fill="auto"/>
            <w:noWrap/>
            <w:vAlign w:val="bottom"/>
            <w:hideMark/>
          </w:tcPr>
          <w:p w14:paraId="018F1CC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6A50128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1CE29D4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3CB89DD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118CDE6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643E162C"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3CE58B9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4D2A3358"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D2F1134" w14:textId="77777777" w:rsidTr="00D46FBE">
        <w:trPr>
          <w:trHeight w:val="300"/>
        </w:trPr>
        <w:tc>
          <w:tcPr>
            <w:tcW w:w="2011" w:type="dxa"/>
            <w:tcBorders>
              <w:top w:val="nil"/>
              <w:left w:val="nil"/>
              <w:bottom w:val="nil"/>
              <w:right w:val="nil"/>
            </w:tcBorders>
            <w:shd w:val="clear" w:color="auto" w:fill="auto"/>
            <w:noWrap/>
            <w:vAlign w:val="bottom"/>
            <w:hideMark/>
          </w:tcPr>
          <w:p w14:paraId="1C867DF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6E9A9CD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3C8065A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24C7DD3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227EF10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7AF2910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46B1DB4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036462E"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BA98047" w14:textId="77777777" w:rsidTr="00D46FBE">
        <w:trPr>
          <w:trHeight w:val="300"/>
        </w:trPr>
        <w:tc>
          <w:tcPr>
            <w:tcW w:w="2011" w:type="dxa"/>
            <w:tcBorders>
              <w:top w:val="nil"/>
              <w:left w:val="nil"/>
              <w:bottom w:val="nil"/>
              <w:right w:val="nil"/>
            </w:tcBorders>
            <w:shd w:val="clear" w:color="auto" w:fill="auto"/>
            <w:noWrap/>
            <w:vAlign w:val="bottom"/>
            <w:hideMark/>
          </w:tcPr>
          <w:p w14:paraId="01B3BE1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6790A67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334FE85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1B916E22"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353AD2F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2CBCF61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6838F94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6CC0632C"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0821CC83" w14:textId="77777777" w:rsidTr="00D46FBE">
        <w:trPr>
          <w:trHeight w:val="300"/>
        </w:trPr>
        <w:tc>
          <w:tcPr>
            <w:tcW w:w="2011" w:type="dxa"/>
            <w:tcBorders>
              <w:top w:val="nil"/>
              <w:left w:val="nil"/>
              <w:bottom w:val="nil"/>
              <w:right w:val="nil"/>
            </w:tcBorders>
            <w:shd w:val="clear" w:color="auto" w:fill="auto"/>
            <w:noWrap/>
            <w:vAlign w:val="bottom"/>
            <w:hideMark/>
          </w:tcPr>
          <w:p w14:paraId="20AAEFD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58C01951"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5C982F3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55571A7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099EC21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2A87A53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30D950A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1BF7AFD9"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31FDB3C0" w14:textId="77777777" w:rsidTr="00D46FBE">
        <w:trPr>
          <w:trHeight w:val="300"/>
        </w:trPr>
        <w:tc>
          <w:tcPr>
            <w:tcW w:w="2011" w:type="dxa"/>
            <w:tcBorders>
              <w:top w:val="nil"/>
              <w:left w:val="nil"/>
              <w:bottom w:val="nil"/>
              <w:right w:val="nil"/>
            </w:tcBorders>
            <w:shd w:val="clear" w:color="auto" w:fill="auto"/>
            <w:noWrap/>
            <w:vAlign w:val="bottom"/>
            <w:hideMark/>
          </w:tcPr>
          <w:p w14:paraId="13AF654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4ACE1F2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608DEF63"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4025891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7B095FA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31A7156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71EE0AB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541E85BE"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029BA488" w14:textId="77777777" w:rsidTr="00D46FBE">
        <w:trPr>
          <w:trHeight w:val="300"/>
        </w:trPr>
        <w:tc>
          <w:tcPr>
            <w:tcW w:w="2011" w:type="dxa"/>
            <w:tcBorders>
              <w:top w:val="nil"/>
              <w:left w:val="nil"/>
              <w:bottom w:val="nil"/>
              <w:right w:val="nil"/>
            </w:tcBorders>
            <w:shd w:val="clear" w:color="auto" w:fill="auto"/>
            <w:noWrap/>
            <w:vAlign w:val="bottom"/>
            <w:hideMark/>
          </w:tcPr>
          <w:p w14:paraId="6CE58B8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3D270F37"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1E7F81F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1CAA3B39"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49AEC6A8"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510809C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3C6BDC9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10FADA76"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6C9549F4" w14:textId="77777777" w:rsidTr="00D46FBE">
        <w:trPr>
          <w:trHeight w:val="300"/>
        </w:trPr>
        <w:tc>
          <w:tcPr>
            <w:tcW w:w="2011" w:type="dxa"/>
            <w:tcBorders>
              <w:top w:val="nil"/>
              <w:left w:val="nil"/>
              <w:bottom w:val="nil"/>
              <w:right w:val="nil"/>
            </w:tcBorders>
            <w:shd w:val="clear" w:color="auto" w:fill="auto"/>
            <w:noWrap/>
            <w:vAlign w:val="bottom"/>
            <w:hideMark/>
          </w:tcPr>
          <w:p w14:paraId="2803A9B5"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2F92565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1C07A41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6C30028A"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08DE5AB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554A548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1F998E2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60EFDA44"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21E81292" w14:textId="77777777" w:rsidTr="00D46FBE">
        <w:trPr>
          <w:trHeight w:val="300"/>
        </w:trPr>
        <w:tc>
          <w:tcPr>
            <w:tcW w:w="2011" w:type="dxa"/>
            <w:tcBorders>
              <w:top w:val="nil"/>
              <w:left w:val="nil"/>
              <w:bottom w:val="nil"/>
              <w:right w:val="nil"/>
            </w:tcBorders>
            <w:shd w:val="clear" w:color="auto" w:fill="auto"/>
            <w:noWrap/>
            <w:vAlign w:val="bottom"/>
            <w:hideMark/>
          </w:tcPr>
          <w:p w14:paraId="3642FB05"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42A4BF8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4553F67B"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4123AA1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10422E2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55F114D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1CB935F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08578DD0" w14:textId="77777777" w:rsidR="00D46FBE" w:rsidRPr="00D46FBE" w:rsidRDefault="00D46FBE" w:rsidP="00D46FBE">
            <w:pPr>
              <w:rPr>
                <w:rFonts w:ascii="Times New Roman" w:eastAsia="Times New Roman" w:hAnsi="Times New Roman" w:cs="Times New Roman"/>
                <w:sz w:val="20"/>
                <w:szCs w:val="20"/>
                <w:lang w:val="pt-BR" w:eastAsia="pt-BR"/>
              </w:rPr>
            </w:pPr>
          </w:p>
        </w:tc>
      </w:tr>
      <w:tr w:rsidR="00D46FBE" w:rsidRPr="00D46FBE" w14:paraId="51A55FA6" w14:textId="77777777" w:rsidTr="00D46FBE">
        <w:trPr>
          <w:trHeight w:val="300"/>
        </w:trPr>
        <w:tc>
          <w:tcPr>
            <w:tcW w:w="2011" w:type="dxa"/>
            <w:tcBorders>
              <w:top w:val="nil"/>
              <w:left w:val="nil"/>
              <w:bottom w:val="nil"/>
              <w:right w:val="nil"/>
            </w:tcBorders>
            <w:shd w:val="clear" w:color="auto" w:fill="auto"/>
            <w:noWrap/>
            <w:vAlign w:val="bottom"/>
            <w:hideMark/>
          </w:tcPr>
          <w:p w14:paraId="5F1D32BE"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89" w:type="dxa"/>
            <w:tcBorders>
              <w:top w:val="nil"/>
              <w:left w:val="nil"/>
              <w:bottom w:val="nil"/>
              <w:right w:val="nil"/>
            </w:tcBorders>
            <w:shd w:val="clear" w:color="auto" w:fill="auto"/>
            <w:noWrap/>
            <w:vAlign w:val="bottom"/>
            <w:hideMark/>
          </w:tcPr>
          <w:p w14:paraId="7E309CB4"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172" w:type="dxa"/>
            <w:tcBorders>
              <w:top w:val="nil"/>
              <w:left w:val="nil"/>
              <w:bottom w:val="nil"/>
              <w:right w:val="nil"/>
            </w:tcBorders>
            <w:shd w:val="clear" w:color="auto" w:fill="auto"/>
            <w:noWrap/>
            <w:vAlign w:val="bottom"/>
            <w:hideMark/>
          </w:tcPr>
          <w:p w14:paraId="29F8A4FF"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7" w:type="dxa"/>
            <w:tcBorders>
              <w:top w:val="nil"/>
              <w:left w:val="nil"/>
              <w:bottom w:val="nil"/>
              <w:right w:val="nil"/>
            </w:tcBorders>
            <w:shd w:val="clear" w:color="auto" w:fill="auto"/>
            <w:noWrap/>
            <w:vAlign w:val="bottom"/>
            <w:hideMark/>
          </w:tcPr>
          <w:p w14:paraId="42DE8B00"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2692" w:type="dxa"/>
            <w:tcBorders>
              <w:top w:val="nil"/>
              <w:left w:val="nil"/>
              <w:bottom w:val="nil"/>
              <w:right w:val="nil"/>
            </w:tcBorders>
            <w:shd w:val="clear" w:color="auto" w:fill="auto"/>
            <w:noWrap/>
            <w:vAlign w:val="bottom"/>
            <w:hideMark/>
          </w:tcPr>
          <w:p w14:paraId="6E8759F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836" w:type="dxa"/>
            <w:tcBorders>
              <w:top w:val="nil"/>
              <w:left w:val="nil"/>
              <w:bottom w:val="nil"/>
              <w:right w:val="nil"/>
            </w:tcBorders>
            <w:shd w:val="clear" w:color="auto" w:fill="auto"/>
            <w:noWrap/>
            <w:vAlign w:val="bottom"/>
            <w:hideMark/>
          </w:tcPr>
          <w:p w14:paraId="59931FD6"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1089" w:type="dxa"/>
            <w:tcBorders>
              <w:top w:val="nil"/>
              <w:left w:val="nil"/>
              <w:bottom w:val="nil"/>
              <w:right w:val="nil"/>
            </w:tcBorders>
            <w:shd w:val="clear" w:color="auto" w:fill="auto"/>
            <w:noWrap/>
            <w:vAlign w:val="bottom"/>
            <w:hideMark/>
          </w:tcPr>
          <w:p w14:paraId="7C393D1D" w14:textId="77777777" w:rsidR="00D46FBE" w:rsidRPr="00D46FBE" w:rsidRDefault="00D46FBE" w:rsidP="00D46FBE">
            <w:pPr>
              <w:rPr>
                <w:rFonts w:ascii="Times New Roman" w:eastAsia="Times New Roman" w:hAnsi="Times New Roman" w:cs="Times New Roman"/>
                <w:sz w:val="20"/>
                <w:szCs w:val="20"/>
                <w:lang w:val="pt-BR" w:eastAsia="pt-BR"/>
              </w:rPr>
            </w:pPr>
          </w:p>
        </w:tc>
        <w:tc>
          <w:tcPr>
            <w:tcW w:w="6" w:type="dxa"/>
            <w:vAlign w:val="center"/>
            <w:hideMark/>
          </w:tcPr>
          <w:p w14:paraId="3AEA82B6" w14:textId="77777777" w:rsidR="00D46FBE" w:rsidRPr="00D46FBE" w:rsidRDefault="00D46FBE" w:rsidP="00D46FBE">
            <w:pPr>
              <w:rPr>
                <w:rFonts w:ascii="Times New Roman" w:eastAsia="Times New Roman" w:hAnsi="Times New Roman" w:cs="Times New Roman"/>
                <w:sz w:val="20"/>
                <w:szCs w:val="20"/>
                <w:lang w:val="pt-BR" w:eastAsia="pt-BR"/>
              </w:rPr>
            </w:pPr>
          </w:p>
        </w:tc>
      </w:tr>
    </w:tbl>
    <w:p w14:paraId="7C0E403E" w14:textId="04E6F818" w:rsidR="00D46FBE" w:rsidRDefault="00D46FBE" w:rsidP="00650807">
      <w:pPr>
        <w:spacing w:line="360" w:lineRule="auto"/>
        <w:ind w:right="141"/>
        <w:contextualSpacing/>
        <w:rPr>
          <w:rFonts w:ascii="Arial" w:hAnsi="Arial" w:cs="Arial"/>
          <w:b/>
          <w:i/>
        </w:rPr>
      </w:pPr>
    </w:p>
    <w:p w14:paraId="2BC86A31" w14:textId="429E997D" w:rsidR="00650807" w:rsidRDefault="00650807" w:rsidP="00650807">
      <w:pPr>
        <w:spacing w:line="360" w:lineRule="auto"/>
        <w:ind w:right="141"/>
        <w:contextualSpacing/>
        <w:rPr>
          <w:rFonts w:ascii="Arial" w:hAnsi="Arial" w:cs="Arial"/>
          <w:b/>
          <w:i/>
        </w:rPr>
      </w:pPr>
    </w:p>
    <w:p w14:paraId="6D859520" w14:textId="77777777" w:rsidR="00D46FBE" w:rsidRDefault="00D46FBE" w:rsidP="007E501C">
      <w:pPr>
        <w:spacing w:line="360" w:lineRule="auto"/>
        <w:ind w:right="141" w:firstLine="709"/>
        <w:contextualSpacing/>
        <w:rPr>
          <w:rFonts w:ascii="Arial" w:hAnsi="Arial" w:cs="Arial"/>
          <w:b/>
          <w:i/>
        </w:rPr>
      </w:pPr>
    </w:p>
    <w:p w14:paraId="431D0C5C" w14:textId="38B6E051" w:rsidR="00E91B5D" w:rsidRPr="00D46FBE" w:rsidRDefault="00157F20" w:rsidP="00D46FBE">
      <w:pPr>
        <w:pStyle w:val="Ttulo3"/>
        <w:spacing w:line="360" w:lineRule="auto"/>
        <w:ind w:firstLine="709"/>
        <w:jc w:val="left"/>
        <w:rPr>
          <w:rFonts w:ascii="Arial" w:hAnsi="Arial" w:cs="Arial"/>
          <w:sz w:val="24"/>
          <w:szCs w:val="24"/>
        </w:rPr>
      </w:pPr>
      <w:r>
        <w:rPr>
          <w:rFonts w:ascii="Arial" w:hAnsi="Arial" w:cs="Arial"/>
          <w:sz w:val="24"/>
          <w:szCs w:val="24"/>
        </w:rPr>
        <w:lastRenderedPageBreak/>
        <w:t>4</w:t>
      </w:r>
      <w:r w:rsidR="007E501C" w:rsidRPr="00157F20">
        <w:rPr>
          <w:rFonts w:ascii="Arial" w:hAnsi="Arial" w:cs="Arial"/>
          <w:sz w:val="24"/>
          <w:szCs w:val="24"/>
        </w:rPr>
        <w:t xml:space="preserve"> </w:t>
      </w:r>
      <w:r w:rsidR="007E501C" w:rsidRPr="00157F20">
        <w:rPr>
          <w:rFonts w:ascii="Arial" w:hAnsi="Arial" w:cs="Arial"/>
          <w:sz w:val="24"/>
          <w:szCs w:val="24"/>
        </w:rPr>
        <w:tab/>
      </w:r>
      <w:bookmarkStart w:id="68" w:name="_Toc95899169"/>
      <w:bookmarkStart w:id="69" w:name="_Toc130314976"/>
      <w:r w:rsidR="007E501C" w:rsidRPr="00157F20">
        <w:rPr>
          <w:rFonts w:ascii="Arial" w:hAnsi="Arial" w:cs="Arial"/>
          <w:sz w:val="24"/>
          <w:szCs w:val="24"/>
        </w:rPr>
        <w:t>PROJETO DE DRENAGEM DE ÁGUAS PLUVIAIS</w:t>
      </w:r>
      <w:bookmarkEnd w:id="68"/>
      <w:bookmarkEnd w:id="69"/>
    </w:p>
    <w:p w14:paraId="10F85AFE" w14:textId="03D46573" w:rsidR="007E501C" w:rsidRPr="00157F20" w:rsidRDefault="00157F20" w:rsidP="00157F20">
      <w:pPr>
        <w:pStyle w:val="Ttulo3"/>
        <w:spacing w:line="360" w:lineRule="auto"/>
        <w:ind w:firstLine="709"/>
        <w:jc w:val="left"/>
        <w:rPr>
          <w:rFonts w:ascii="Arial" w:hAnsi="Arial" w:cs="Arial"/>
          <w:sz w:val="24"/>
          <w:szCs w:val="24"/>
        </w:rPr>
      </w:pPr>
      <w:bookmarkStart w:id="70" w:name="_Toc71547590"/>
      <w:bookmarkStart w:id="71" w:name="_Toc71547840"/>
      <w:bookmarkStart w:id="72" w:name="_Toc71548178"/>
      <w:bookmarkStart w:id="73" w:name="_Toc71735361"/>
      <w:bookmarkStart w:id="74" w:name="_Toc95899170"/>
      <w:bookmarkStart w:id="75" w:name="_Toc130314977"/>
      <w:r>
        <w:rPr>
          <w:rFonts w:ascii="Arial" w:hAnsi="Arial" w:cs="Arial"/>
          <w:sz w:val="24"/>
          <w:szCs w:val="24"/>
        </w:rPr>
        <w:t>4.1</w:t>
      </w:r>
      <w:r w:rsidR="007E501C" w:rsidRPr="00157F20">
        <w:rPr>
          <w:rFonts w:ascii="Arial" w:hAnsi="Arial" w:cs="Arial"/>
          <w:sz w:val="24"/>
          <w:szCs w:val="24"/>
        </w:rPr>
        <w:t xml:space="preserve"> </w:t>
      </w:r>
      <w:r w:rsidR="007E501C" w:rsidRPr="00157F20">
        <w:rPr>
          <w:rFonts w:ascii="Arial" w:hAnsi="Arial" w:cs="Arial"/>
          <w:sz w:val="24"/>
          <w:szCs w:val="24"/>
        </w:rPr>
        <w:tab/>
        <w:t>INTRODUÇÃO</w:t>
      </w:r>
      <w:bookmarkEnd w:id="70"/>
      <w:bookmarkEnd w:id="71"/>
      <w:bookmarkEnd w:id="72"/>
      <w:bookmarkEnd w:id="73"/>
      <w:bookmarkEnd w:id="74"/>
      <w:bookmarkEnd w:id="75"/>
    </w:p>
    <w:p w14:paraId="22C77AD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No processo de crescimento populacional com implantação de diversas obras, o sistema de drenagem se sobressai como um dos mais sensíveis dos problemas causados pela urbanização, tanto em razão das dificuldades de esgotamento das águas pluviais, quanto em razão da interferência com os demais sistemas de infraestrutura, além de que, com retenção da água na superfície do solo, surgem diversos problemas que afetam diretamente a qualidade de vida desta população. </w:t>
      </w:r>
    </w:p>
    <w:p w14:paraId="59C08FA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 sistema de drenagem de um núcleo habitacional é o mais destacado no processo de expansão urbana, ou seja, o que mais facilmente comprova a sua ineficiência, imediatamente após as precipitações significativas, trazendo transtornos à população quando causa inundações e alagamentos. Além desses problemas gerados, propicia também o aparecimento de doenças. Para isso tudo, estas águas deverão ser drenadas e como medida preventiva adotar-se um sistema de escoamento eficaz que possa sofrer adaptações, para atender à evolução urbanística, que aparece no decorrer do tempo.</w:t>
      </w:r>
    </w:p>
    <w:p w14:paraId="4B52E13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Para que este objetivo seja atingido, é de fundamental importância a realização de pesquisas detalhadas, para identificação dos locais atingidos pela ação das chuvas. Um sistema geral de drenagem urbana é constituído pelos sistemas de </w:t>
      </w:r>
      <w:proofErr w:type="spellStart"/>
      <w:r w:rsidRPr="007E501C">
        <w:rPr>
          <w:rFonts w:ascii="Arial" w:hAnsi="Arial" w:cs="Arial"/>
          <w:sz w:val="22"/>
        </w:rPr>
        <w:t>microdrenagem</w:t>
      </w:r>
      <w:proofErr w:type="spellEnd"/>
      <w:r w:rsidRPr="007E501C">
        <w:rPr>
          <w:rFonts w:ascii="Arial" w:hAnsi="Arial" w:cs="Arial"/>
          <w:sz w:val="22"/>
        </w:rPr>
        <w:t xml:space="preserve"> e macrodrenagem.</w:t>
      </w:r>
    </w:p>
    <w:p w14:paraId="4595D623" w14:textId="77777777" w:rsidR="007E501C" w:rsidRPr="00157F20" w:rsidRDefault="007E501C" w:rsidP="00157F20">
      <w:pPr>
        <w:pStyle w:val="Memorialpargrafo"/>
        <w:spacing w:line="360" w:lineRule="auto"/>
        <w:ind w:firstLine="709"/>
        <w:jc w:val="left"/>
        <w:rPr>
          <w:rFonts w:ascii="Arial" w:hAnsi="Arial" w:cs="Arial"/>
          <w:sz w:val="24"/>
          <w:szCs w:val="24"/>
        </w:rPr>
      </w:pPr>
    </w:p>
    <w:p w14:paraId="2044E58B" w14:textId="36A2AB2C" w:rsidR="007E501C" w:rsidRPr="00157F20" w:rsidRDefault="00157F20" w:rsidP="00157F20">
      <w:pPr>
        <w:pStyle w:val="Ttulo3"/>
        <w:spacing w:line="360" w:lineRule="auto"/>
        <w:ind w:firstLine="709"/>
        <w:jc w:val="left"/>
        <w:rPr>
          <w:rFonts w:ascii="Arial" w:hAnsi="Arial" w:cs="Arial"/>
          <w:sz w:val="24"/>
          <w:szCs w:val="24"/>
        </w:rPr>
      </w:pPr>
      <w:bookmarkStart w:id="76" w:name="_Toc71547591"/>
      <w:bookmarkStart w:id="77" w:name="_Toc71547841"/>
      <w:bookmarkStart w:id="78" w:name="_Toc71548179"/>
      <w:bookmarkStart w:id="79" w:name="_Toc71735362"/>
      <w:bookmarkStart w:id="80" w:name="_Toc95899171"/>
      <w:bookmarkStart w:id="81" w:name="_Toc130314978"/>
      <w:r>
        <w:rPr>
          <w:rFonts w:ascii="Arial" w:hAnsi="Arial" w:cs="Arial"/>
          <w:sz w:val="24"/>
          <w:szCs w:val="24"/>
        </w:rPr>
        <w:t>4.2</w:t>
      </w:r>
      <w:r w:rsidR="007E501C" w:rsidRPr="00157F20">
        <w:rPr>
          <w:rFonts w:ascii="Arial" w:hAnsi="Arial" w:cs="Arial"/>
          <w:sz w:val="24"/>
          <w:szCs w:val="24"/>
        </w:rPr>
        <w:t xml:space="preserve"> </w:t>
      </w:r>
      <w:r w:rsidR="007E501C" w:rsidRPr="00157F20">
        <w:rPr>
          <w:rFonts w:ascii="Arial" w:hAnsi="Arial" w:cs="Arial"/>
          <w:sz w:val="24"/>
          <w:szCs w:val="24"/>
        </w:rPr>
        <w:tab/>
        <w:t>IMPORTÂNCIA SANITÁRIA</w:t>
      </w:r>
      <w:bookmarkEnd w:id="76"/>
      <w:bookmarkEnd w:id="77"/>
      <w:bookmarkEnd w:id="78"/>
      <w:bookmarkEnd w:id="79"/>
      <w:bookmarkEnd w:id="80"/>
      <w:bookmarkEnd w:id="81"/>
    </w:p>
    <w:p w14:paraId="0E26BD65"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Sob o ponto de vista sanitário, a drenagem visa principalmente:</w:t>
      </w:r>
    </w:p>
    <w:p w14:paraId="7F3C927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Desobstruir os cursos d’água dos igarapés e riachos, para eliminação dos criadouros (formação de lagoas) combatendo, por exemplo, a dengue; e a não propagação de algumas doenças de veiculação hídrica.</w:t>
      </w:r>
    </w:p>
    <w:p w14:paraId="51CD04ED" w14:textId="77777777" w:rsidR="007E501C" w:rsidRPr="007E501C" w:rsidRDefault="007E501C" w:rsidP="007E501C">
      <w:pPr>
        <w:pStyle w:val="Memorialpargrafo"/>
        <w:spacing w:line="360" w:lineRule="auto"/>
        <w:ind w:firstLine="709"/>
        <w:rPr>
          <w:rFonts w:ascii="Arial" w:hAnsi="Arial" w:cs="Arial"/>
          <w:sz w:val="22"/>
        </w:rPr>
      </w:pPr>
    </w:p>
    <w:p w14:paraId="4142DC6D" w14:textId="3CEFB8B8" w:rsidR="007E501C" w:rsidRPr="00157F20" w:rsidRDefault="00157F20" w:rsidP="00157F20">
      <w:pPr>
        <w:pStyle w:val="Ttulo3"/>
        <w:spacing w:line="360" w:lineRule="auto"/>
        <w:ind w:firstLine="709"/>
        <w:jc w:val="left"/>
        <w:rPr>
          <w:rFonts w:ascii="Arial" w:hAnsi="Arial" w:cs="Arial"/>
          <w:sz w:val="24"/>
          <w:szCs w:val="24"/>
        </w:rPr>
      </w:pPr>
      <w:bookmarkStart w:id="82" w:name="_Toc71547592"/>
      <w:bookmarkStart w:id="83" w:name="_Toc71547842"/>
      <w:bookmarkStart w:id="84" w:name="_Toc71548180"/>
      <w:bookmarkStart w:id="85" w:name="_Toc71735363"/>
      <w:bookmarkStart w:id="86" w:name="_Toc95899172"/>
      <w:bookmarkStart w:id="87" w:name="_Toc130314979"/>
      <w:r w:rsidRPr="00157F20">
        <w:rPr>
          <w:rFonts w:ascii="Arial" w:hAnsi="Arial" w:cs="Arial"/>
          <w:sz w:val="24"/>
          <w:szCs w:val="24"/>
        </w:rPr>
        <w:t>4.3</w:t>
      </w:r>
      <w:r w:rsidR="007E501C" w:rsidRPr="00157F20">
        <w:rPr>
          <w:rFonts w:ascii="Arial" w:hAnsi="Arial" w:cs="Arial"/>
          <w:sz w:val="24"/>
          <w:szCs w:val="24"/>
        </w:rPr>
        <w:t xml:space="preserve"> </w:t>
      </w:r>
      <w:r w:rsidR="007E501C" w:rsidRPr="00157F20">
        <w:rPr>
          <w:rFonts w:ascii="Arial" w:hAnsi="Arial" w:cs="Arial"/>
          <w:sz w:val="24"/>
          <w:szCs w:val="24"/>
        </w:rPr>
        <w:tab/>
        <w:t>CONCEITO</w:t>
      </w:r>
      <w:bookmarkEnd w:id="82"/>
      <w:bookmarkEnd w:id="83"/>
      <w:bookmarkEnd w:id="84"/>
      <w:bookmarkEnd w:id="85"/>
      <w:bookmarkEnd w:id="86"/>
      <w:bookmarkEnd w:id="87"/>
    </w:p>
    <w:p w14:paraId="08DB7B02"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a) </w:t>
      </w:r>
      <w:proofErr w:type="spellStart"/>
      <w:r w:rsidRPr="007E501C">
        <w:rPr>
          <w:rFonts w:ascii="Arial" w:hAnsi="Arial" w:cs="Arial"/>
          <w:sz w:val="22"/>
        </w:rPr>
        <w:t>Microdrenagem</w:t>
      </w:r>
      <w:proofErr w:type="spellEnd"/>
    </w:p>
    <w:p w14:paraId="670AB1A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A </w:t>
      </w:r>
      <w:proofErr w:type="spellStart"/>
      <w:r w:rsidRPr="007E501C">
        <w:rPr>
          <w:rFonts w:ascii="Arial" w:hAnsi="Arial" w:cs="Arial"/>
          <w:sz w:val="22"/>
        </w:rPr>
        <w:t>microdrenagem</w:t>
      </w:r>
      <w:proofErr w:type="spellEnd"/>
      <w:r w:rsidRPr="007E501C">
        <w:rPr>
          <w:rFonts w:ascii="Arial" w:hAnsi="Arial" w:cs="Arial"/>
          <w:sz w:val="22"/>
        </w:rPr>
        <w:t xml:space="preserve"> urbana é definida pelo sistema de condutos pluviais em nível de loteamento ou de rede primária urbana, que propicia a ocupação do espaço urbano ou Peri urbano por uma forma artificial de assentamento, adaptando-se ao sistema de circulação viária.</w:t>
      </w:r>
    </w:p>
    <w:p w14:paraId="204F0B4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lastRenderedPageBreak/>
        <w:t>É formada de:</w:t>
      </w:r>
    </w:p>
    <w:p w14:paraId="13712719" w14:textId="103DFEAE" w:rsidR="007E501C" w:rsidRPr="007E501C" w:rsidRDefault="00E91B5D" w:rsidP="007E501C">
      <w:pPr>
        <w:pStyle w:val="Memorialpargrafo"/>
        <w:spacing w:line="360" w:lineRule="auto"/>
        <w:ind w:firstLine="709"/>
        <w:rPr>
          <w:rFonts w:ascii="Arial" w:hAnsi="Arial" w:cs="Arial"/>
          <w:sz w:val="22"/>
        </w:rPr>
      </w:pPr>
      <w:r w:rsidRPr="007E501C">
        <w:rPr>
          <w:rFonts w:ascii="Arial" w:hAnsi="Arial" w:cs="Arial"/>
          <w:sz w:val="22"/>
        </w:rPr>
        <w:t>•</w:t>
      </w:r>
      <w:r w:rsidR="007E501C" w:rsidRPr="007E501C">
        <w:rPr>
          <w:rFonts w:ascii="Arial" w:hAnsi="Arial" w:cs="Arial"/>
          <w:sz w:val="22"/>
        </w:rPr>
        <w:tab/>
        <w:t xml:space="preserve">Boca de lobo: dispositivos para captação de águas pluviais, localizados nas sarjetas; </w:t>
      </w:r>
    </w:p>
    <w:p w14:paraId="76F59E4E"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Sarjetas: elemento de drenagem das vias públicas. A calha formada é a receptora das águas pluviais que incidem sobre as vias públicas e que para elas escoam;</w:t>
      </w:r>
    </w:p>
    <w:p w14:paraId="47C70754"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Poço de visita: dispositivos localizados em pontos convenientes do sistema de galerias para permitirem mudança de direção, mudança de declividade, mudança de diâmetro e limpeza das canalizações;</w:t>
      </w:r>
    </w:p>
    <w:p w14:paraId="3970F80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 xml:space="preserve">Tubos de ligações: são canalizações destinadas a conduzir as águas pluviais captadas nas bocas de lobo para a galeria ou para os poços de visita; </w:t>
      </w:r>
    </w:p>
    <w:p w14:paraId="3DE9296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Condutos: obras destinadas à condução das águas superficiais coletadas.</w:t>
      </w:r>
    </w:p>
    <w:p w14:paraId="18A47375"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b)</w:t>
      </w:r>
      <w:r w:rsidRPr="007E501C">
        <w:rPr>
          <w:rFonts w:ascii="Arial" w:hAnsi="Arial" w:cs="Arial"/>
          <w:sz w:val="22"/>
        </w:rPr>
        <w:tab/>
        <w:t>Macrodrenagem</w:t>
      </w:r>
    </w:p>
    <w:p w14:paraId="77EE1CC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É um conjunto de obras que visam melhorar as condições de escoamento de forma a atenuar os problemas de erosões, assoreamento e inundações ao longo dos principais talvegues (fundo de vale). Ela é responsável pelo escoamento final das águas, a qual pode ser formada por canais naturais ou artificiais, galerias de grandes dimensões e estruturas auxiliares.</w:t>
      </w:r>
    </w:p>
    <w:p w14:paraId="04D1FC5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 macrodrenagem de uma zona urbana corresponde à rede de drenagem natural pré-existente nos terrenos antes da ocupação, sendo constituída pelos igarapés, córregos, riachos e rios localizados nos talvegues e valas. Os canais são cursos d’água artificiais destinados a conduzir água à superfície livre. A topografia do terreno, natureza do solo e o tipo de escoamento, determinam a forma da seção a serem adotadas, as inclinações de taludes e declividade longitudinal dos canais.</w:t>
      </w:r>
    </w:p>
    <w:p w14:paraId="06CB7D7D"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Apesar de independentes, as obras de macrodrenagem mantêm um estreito relacionamento com o sistema de drenagem urbano, devendo, portanto, ser projetadas conjuntamente para uma determinada área.</w:t>
      </w:r>
    </w:p>
    <w:p w14:paraId="4799E7F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As obras de macrodrenagem consistem em:</w:t>
      </w:r>
    </w:p>
    <w:p w14:paraId="7665F554"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Retificação e/ou ampliação das seções de cursos naturais;</w:t>
      </w:r>
    </w:p>
    <w:p w14:paraId="4081939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Construção de canais artificiais ou galerias de grandes dimensões;</w:t>
      </w:r>
    </w:p>
    <w:p w14:paraId="516320F3" w14:textId="637AAAB2" w:rsidR="003F1544" w:rsidRPr="007E501C" w:rsidRDefault="007E501C" w:rsidP="00650807">
      <w:pPr>
        <w:pStyle w:val="Memorialpargrafo"/>
        <w:spacing w:line="360" w:lineRule="auto"/>
        <w:ind w:firstLine="709"/>
        <w:rPr>
          <w:rFonts w:ascii="Arial" w:hAnsi="Arial" w:cs="Arial"/>
          <w:sz w:val="22"/>
        </w:rPr>
      </w:pPr>
      <w:r w:rsidRPr="007E501C">
        <w:rPr>
          <w:rFonts w:ascii="Arial" w:hAnsi="Arial" w:cs="Arial"/>
          <w:sz w:val="22"/>
        </w:rPr>
        <w:tab/>
        <w:t>Estruturas auxiliares para proteção contra erosões e assoreamento, travessias (obras de arte) e estações de bombeamento.</w:t>
      </w:r>
    </w:p>
    <w:p w14:paraId="41BEC45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lastRenderedPageBreak/>
        <w:tab/>
        <w:t>As razões para a necessidade de implantar ou ampliar nos centros urbanos, as vias de macrodrenagem são:</w:t>
      </w:r>
    </w:p>
    <w:p w14:paraId="4E7FB70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Saneamento de áreas alagadiças;</w:t>
      </w:r>
    </w:p>
    <w:p w14:paraId="149DEEA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Ampliação da malha viária em vales ocupados;</w:t>
      </w:r>
    </w:p>
    <w:p w14:paraId="09D82A7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Evitar o aumento de contribuição de sedimento provocado pelo desmatamento e manejo inadequado dos terrenos, lixos lançados sobre os leitos;</w:t>
      </w:r>
    </w:p>
    <w:p w14:paraId="44E310B8"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A ocupação dos leitos secundários de córregos.</w:t>
      </w:r>
    </w:p>
    <w:p w14:paraId="560540BA" w14:textId="77777777" w:rsidR="007E501C" w:rsidRPr="007E501C" w:rsidRDefault="007E501C" w:rsidP="007E501C">
      <w:pPr>
        <w:pStyle w:val="Memorialpargrafo"/>
        <w:spacing w:line="360" w:lineRule="auto"/>
        <w:ind w:firstLine="709"/>
        <w:rPr>
          <w:rFonts w:ascii="Arial" w:hAnsi="Arial" w:cs="Arial"/>
          <w:sz w:val="22"/>
        </w:rPr>
      </w:pPr>
    </w:p>
    <w:p w14:paraId="22911044" w14:textId="167925B5" w:rsidR="007E501C" w:rsidRPr="00157F20" w:rsidRDefault="00157F20" w:rsidP="00157F20">
      <w:pPr>
        <w:pStyle w:val="Ttulo3"/>
        <w:spacing w:line="360" w:lineRule="auto"/>
        <w:ind w:firstLine="709"/>
        <w:jc w:val="left"/>
        <w:rPr>
          <w:rFonts w:ascii="Arial" w:hAnsi="Arial" w:cs="Arial"/>
          <w:sz w:val="24"/>
          <w:szCs w:val="24"/>
        </w:rPr>
      </w:pPr>
      <w:bookmarkStart w:id="88" w:name="_Toc71547593"/>
      <w:bookmarkStart w:id="89" w:name="_Toc71547843"/>
      <w:bookmarkStart w:id="90" w:name="_Toc71548181"/>
      <w:bookmarkStart w:id="91" w:name="_Toc71735364"/>
      <w:bookmarkStart w:id="92" w:name="_Toc95899173"/>
      <w:bookmarkStart w:id="93" w:name="_Toc130314980"/>
      <w:r>
        <w:rPr>
          <w:rFonts w:ascii="Arial" w:hAnsi="Arial" w:cs="Arial"/>
          <w:sz w:val="24"/>
          <w:szCs w:val="24"/>
        </w:rPr>
        <w:t>4</w:t>
      </w:r>
      <w:r w:rsidR="007E501C" w:rsidRPr="00157F20">
        <w:rPr>
          <w:rFonts w:ascii="Arial" w:hAnsi="Arial" w:cs="Arial"/>
          <w:sz w:val="24"/>
          <w:szCs w:val="24"/>
        </w:rPr>
        <w:t xml:space="preserve">.4 </w:t>
      </w:r>
      <w:r w:rsidR="007E501C" w:rsidRPr="00157F20">
        <w:rPr>
          <w:rFonts w:ascii="Arial" w:hAnsi="Arial" w:cs="Arial"/>
          <w:sz w:val="24"/>
          <w:szCs w:val="24"/>
        </w:rPr>
        <w:tab/>
        <w:t>CRITÉRIOS E ESTUDOS PARA OBRAS DE DRENAGEM</w:t>
      </w:r>
      <w:bookmarkEnd w:id="88"/>
      <w:bookmarkEnd w:id="89"/>
      <w:bookmarkEnd w:id="90"/>
      <w:bookmarkEnd w:id="91"/>
      <w:bookmarkEnd w:id="92"/>
      <w:bookmarkEnd w:id="93"/>
    </w:p>
    <w:p w14:paraId="3229BB6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 Levantamento topográfico que permita:</w:t>
      </w:r>
    </w:p>
    <w:p w14:paraId="06060DF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Avaliar o volume da água empoçada;</w:t>
      </w:r>
    </w:p>
    <w:p w14:paraId="3152B07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Conhecer a superfície do local em diferentes alturas;</w:t>
      </w:r>
    </w:p>
    <w:p w14:paraId="4C49C3F7"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Determinar a profundidade do ponto mais baixo a drenar;</w:t>
      </w:r>
    </w:p>
    <w:p w14:paraId="44EFADAD"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Encontrar a localização de uma saída apropriada; e,</w:t>
      </w:r>
    </w:p>
    <w:p w14:paraId="39E6A29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Determinar o traçado dos canais ou valas.</w:t>
      </w:r>
    </w:p>
    <w:p w14:paraId="70D6FFC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 b)  Estudo da origem da água que alimenta a área alagada, análise das consequências prováveis da vazão máxima e mínima, o uso da água e a reprodução de vetores;</w:t>
      </w:r>
    </w:p>
    <w:p w14:paraId="032011F3"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c) Estudo do subsolo com ênfase na sua permeabilidade;</w:t>
      </w:r>
    </w:p>
    <w:p w14:paraId="005D4CD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d) Distâncias a zonas povoadas, de trabalho ou lazer;</w:t>
      </w:r>
    </w:p>
    <w:p w14:paraId="165A1C2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e) Exame da possibilidade de utilizar o material ao escavar as valas;</w:t>
      </w:r>
    </w:p>
    <w:p w14:paraId="19F7675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f) Estudo das consequências ecológicas e da aceitação da drenagem pela população.</w:t>
      </w:r>
    </w:p>
    <w:p w14:paraId="71D8F904" w14:textId="77777777" w:rsidR="007E501C" w:rsidRPr="00157F20" w:rsidRDefault="007E501C" w:rsidP="00157F20">
      <w:pPr>
        <w:pStyle w:val="Ttulo3"/>
        <w:spacing w:line="360" w:lineRule="auto"/>
        <w:ind w:firstLine="709"/>
        <w:jc w:val="left"/>
        <w:rPr>
          <w:rFonts w:ascii="Arial" w:hAnsi="Arial" w:cs="Arial"/>
          <w:bCs/>
          <w:sz w:val="22"/>
          <w:shd w:val="clear" w:color="auto" w:fill="FFFFFF"/>
        </w:rPr>
      </w:pPr>
      <w:bookmarkStart w:id="94" w:name="_Toc510480250"/>
      <w:bookmarkStart w:id="95" w:name="_Toc130314981"/>
      <w:r w:rsidRPr="00157F20">
        <w:rPr>
          <w:rFonts w:ascii="Arial" w:hAnsi="Arial" w:cs="Arial"/>
          <w:bCs/>
          <w:sz w:val="22"/>
          <w:shd w:val="clear" w:color="auto" w:fill="FFFFFF"/>
        </w:rPr>
        <w:t>COEFICIENTE DE ESCOAMENTO SUPERFICIAL</w:t>
      </w:r>
      <w:bookmarkEnd w:id="94"/>
      <w:bookmarkEnd w:id="95"/>
    </w:p>
    <w:p w14:paraId="2BD60A2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No Método Racional o valor do coeficiente de escoamento superficial da bacia será determinado a partir da média ponderada dos coeficientes das áreas parciais.</w:t>
      </w:r>
    </w:p>
    <w:p w14:paraId="4D509C89" w14:textId="62F3E71D" w:rsidR="007E501C" w:rsidRDefault="007E501C" w:rsidP="007E501C">
      <w:pPr>
        <w:spacing w:line="360" w:lineRule="auto"/>
        <w:ind w:left="-426" w:firstLine="709"/>
        <w:jc w:val="both"/>
        <w:rPr>
          <w:rFonts w:ascii="Arial" w:hAnsi="Arial" w:cs="Arial"/>
        </w:rPr>
      </w:pPr>
    </w:p>
    <w:p w14:paraId="41F61F66" w14:textId="1A1F5A0F" w:rsidR="003F1544" w:rsidRDefault="003F1544" w:rsidP="007E501C">
      <w:pPr>
        <w:spacing w:line="360" w:lineRule="auto"/>
        <w:ind w:left="-426" w:firstLine="709"/>
        <w:jc w:val="both"/>
        <w:rPr>
          <w:rFonts w:ascii="Arial" w:hAnsi="Arial" w:cs="Arial"/>
        </w:rPr>
      </w:pPr>
    </w:p>
    <w:p w14:paraId="3FCEA84C" w14:textId="77777777" w:rsidR="003F1544" w:rsidRPr="007E501C" w:rsidRDefault="003F1544" w:rsidP="007E501C">
      <w:pPr>
        <w:spacing w:line="360" w:lineRule="auto"/>
        <w:ind w:left="-426" w:firstLine="709"/>
        <w:jc w:val="both"/>
        <w:rPr>
          <w:rFonts w:ascii="Arial" w:hAnsi="Arial" w:cs="Arial"/>
        </w:rPr>
      </w:pPr>
    </w:p>
    <w:p w14:paraId="09AA629C" w14:textId="761B43F2" w:rsidR="007E501C" w:rsidRPr="007E501C" w:rsidRDefault="007E501C" w:rsidP="003F1544">
      <w:pPr>
        <w:spacing w:line="360" w:lineRule="auto"/>
        <w:ind w:left="-426" w:firstLine="709"/>
        <w:jc w:val="both"/>
        <w:rPr>
          <w:rFonts w:ascii="Arial" w:hAnsi="Arial" w:cs="Arial"/>
        </w:rPr>
      </w:pPr>
      <w:r w:rsidRPr="007E501C">
        <w:rPr>
          <w:rFonts w:ascii="Arial" w:hAnsi="Arial" w:cs="Arial"/>
        </w:rPr>
        <w:lastRenderedPageBreak/>
        <w:t xml:space="preserve">Quadro 9.3.1 - Coeficiente de escoamento superficial (runoff) – “C” </w:t>
      </w:r>
    </w:p>
    <w:tbl>
      <w:tblPr>
        <w:tblW w:w="9490" w:type="dxa"/>
        <w:tblBorders>
          <w:top w:val="single" w:sz="12" w:space="0" w:color="000000"/>
          <w:bottom w:val="single" w:sz="12" w:space="0" w:color="000000"/>
        </w:tblBorders>
        <w:tblLook w:val="00A0" w:firstRow="1" w:lastRow="0" w:firstColumn="1" w:lastColumn="0" w:noHBand="0" w:noVBand="0"/>
      </w:tblPr>
      <w:tblGrid>
        <w:gridCol w:w="7080"/>
        <w:gridCol w:w="2410"/>
      </w:tblGrid>
      <w:tr w:rsidR="007E501C" w:rsidRPr="007E501C" w14:paraId="206D71F5" w14:textId="77777777" w:rsidTr="003F1544">
        <w:tc>
          <w:tcPr>
            <w:tcW w:w="7080" w:type="dxa"/>
            <w:tcBorders>
              <w:top w:val="single" w:sz="6" w:space="0" w:color="000000"/>
              <w:left w:val="single" w:sz="6" w:space="0" w:color="000000"/>
              <w:bottom w:val="single" w:sz="6" w:space="0" w:color="000000"/>
              <w:right w:val="single" w:sz="6" w:space="0" w:color="000000"/>
            </w:tcBorders>
            <w:shd w:val="clear" w:color="auto" w:fill="2F2F2F" w:themeFill="text2" w:themeFillShade="80"/>
          </w:tcPr>
          <w:p w14:paraId="6895B3EA" w14:textId="77777777" w:rsidR="007E501C" w:rsidRPr="007E501C" w:rsidRDefault="007E501C" w:rsidP="007E501C">
            <w:pPr>
              <w:autoSpaceDE w:val="0"/>
              <w:autoSpaceDN w:val="0"/>
              <w:adjustRightInd w:val="0"/>
              <w:spacing w:line="360" w:lineRule="auto"/>
              <w:ind w:firstLine="709"/>
              <w:rPr>
                <w:rFonts w:ascii="Arial" w:hAnsi="Arial" w:cs="Arial"/>
                <w:b/>
                <w:bCs/>
                <w:i/>
                <w:iCs/>
                <w:color w:val="FFFFFF" w:themeColor="background1"/>
              </w:rPr>
            </w:pPr>
          </w:p>
          <w:p w14:paraId="52240F85" w14:textId="77777777" w:rsidR="007E501C" w:rsidRPr="007E501C" w:rsidRDefault="007E501C" w:rsidP="007E501C">
            <w:pPr>
              <w:autoSpaceDE w:val="0"/>
              <w:autoSpaceDN w:val="0"/>
              <w:adjustRightInd w:val="0"/>
              <w:spacing w:line="360" w:lineRule="auto"/>
              <w:ind w:firstLine="709"/>
              <w:jc w:val="center"/>
              <w:rPr>
                <w:rFonts w:ascii="Arial" w:hAnsi="Arial" w:cs="Arial"/>
                <w:b/>
                <w:bCs/>
                <w:i/>
                <w:iCs/>
                <w:color w:val="FFFFFF" w:themeColor="background1"/>
              </w:rPr>
            </w:pPr>
            <w:r w:rsidRPr="007E501C">
              <w:rPr>
                <w:rFonts w:ascii="Arial" w:hAnsi="Arial" w:cs="Arial"/>
                <w:b/>
                <w:bCs/>
                <w:i/>
                <w:iCs/>
                <w:color w:val="FFFFFF" w:themeColor="background1"/>
              </w:rPr>
              <w:t>Tipologia da área de drenagem</w:t>
            </w:r>
          </w:p>
        </w:tc>
        <w:tc>
          <w:tcPr>
            <w:tcW w:w="2410" w:type="dxa"/>
            <w:tcBorders>
              <w:top w:val="single" w:sz="6" w:space="0" w:color="000000"/>
              <w:left w:val="single" w:sz="6" w:space="0" w:color="000000"/>
              <w:bottom w:val="single" w:sz="6" w:space="0" w:color="000000"/>
              <w:right w:val="single" w:sz="6" w:space="0" w:color="000000"/>
            </w:tcBorders>
            <w:shd w:val="clear" w:color="auto" w:fill="2F2F2F" w:themeFill="text2" w:themeFillShade="80"/>
          </w:tcPr>
          <w:p w14:paraId="4C74304A" w14:textId="77777777" w:rsidR="007E501C" w:rsidRPr="007E501C" w:rsidRDefault="007E501C" w:rsidP="00694E57">
            <w:pPr>
              <w:autoSpaceDE w:val="0"/>
              <w:autoSpaceDN w:val="0"/>
              <w:adjustRightInd w:val="0"/>
              <w:spacing w:line="360" w:lineRule="auto"/>
              <w:ind w:firstLine="55"/>
              <w:jc w:val="center"/>
              <w:rPr>
                <w:rFonts w:ascii="Arial" w:hAnsi="Arial" w:cs="Arial"/>
                <w:b/>
                <w:bCs/>
                <w:i/>
                <w:iCs/>
                <w:color w:val="FFFFFF" w:themeColor="background1"/>
              </w:rPr>
            </w:pPr>
            <w:r w:rsidRPr="007E501C">
              <w:rPr>
                <w:rFonts w:ascii="Arial" w:hAnsi="Arial" w:cs="Arial"/>
                <w:b/>
                <w:i/>
                <w:iCs/>
                <w:color w:val="FFFFFF" w:themeColor="background1"/>
              </w:rPr>
              <w:t>Coeficiente de escoamento superficial</w:t>
            </w:r>
          </w:p>
        </w:tc>
      </w:tr>
      <w:tr w:rsidR="007E501C" w:rsidRPr="007E501C" w14:paraId="46EBB5D9" w14:textId="77777777" w:rsidTr="003F1544">
        <w:tc>
          <w:tcPr>
            <w:tcW w:w="7080" w:type="dxa"/>
            <w:tcBorders>
              <w:left w:val="single" w:sz="6" w:space="0" w:color="000000"/>
              <w:right w:val="single" w:sz="6" w:space="0" w:color="000000"/>
            </w:tcBorders>
            <w:shd w:val="clear" w:color="auto" w:fill="auto"/>
          </w:tcPr>
          <w:p w14:paraId="21B98D23"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b/>
                <w:bCs/>
              </w:rPr>
              <w:t>Áreas Comerciais</w:t>
            </w:r>
          </w:p>
        </w:tc>
        <w:tc>
          <w:tcPr>
            <w:tcW w:w="2410" w:type="dxa"/>
            <w:tcBorders>
              <w:right w:val="single" w:sz="6" w:space="0" w:color="000000"/>
            </w:tcBorders>
            <w:shd w:val="clear" w:color="auto" w:fill="auto"/>
          </w:tcPr>
          <w:p w14:paraId="666835FA"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0,70 – 0,95</w:t>
            </w:r>
          </w:p>
        </w:tc>
      </w:tr>
      <w:tr w:rsidR="007E501C" w:rsidRPr="007E501C" w14:paraId="75D96DD6" w14:textId="77777777" w:rsidTr="003F1544">
        <w:tc>
          <w:tcPr>
            <w:tcW w:w="7080" w:type="dxa"/>
            <w:tcBorders>
              <w:left w:val="single" w:sz="6" w:space="0" w:color="000000"/>
              <w:right w:val="single" w:sz="6" w:space="0" w:color="000000"/>
            </w:tcBorders>
            <w:shd w:val="clear" w:color="auto" w:fill="auto"/>
          </w:tcPr>
          <w:p w14:paraId="5BAC339A"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áreas centrais </w:t>
            </w:r>
          </w:p>
        </w:tc>
        <w:tc>
          <w:tcPr>
            <w:tcW w:w="2410" w:type="dxa"/>
            <w:tcBorders>
              <w:right w:val="single" w:sz="6" w:space="0" w:color="000000"/>
            </w:tcBorders>
            <w:shd w:val="clear" w:color="auto" w:fill="auto"/>
          </w:tcPr>
          <w:p w14:paraId="784478C1"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0,70 – 0,95</w:t>
            </w:r>
          </w:p>
        </w:tc>
      </w:tr>
      <w:tr w:rsidR="007E501C" w:rsidRPr="007E501C" w14:paraId="7E6A661C" w14:textId="77777777" w:rsidTr="003F1544">
        <w:tc>
          <w:tcPr>
            <w:tcW w:w="7080" w:type="dxa"/>
            <w:tcBorders>
              <w:left w:val="single" w:sz="6" w:space="0" w:color="000000"/>
              <w:right w:val="single" w:sz="6" w:space="0" w:color="000000"/>
            </w:tcBorders>
            <w:shd w:val="clear" w:color="auto" w:fill="auto"/>
          </w:tcPr>
          <w:p w14:paraId="31578FF9"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áreas de bairros </w:t>
            </w:r>
          </w:p>
        </w:tc>
        <w:tc>
          <w:tcPr>
            <w:tcW w:w="2410" w:type="dxa"/>
            <w:tcBorders>
              <w:right w:val="single" w:sz="6" w:space="0" w:color="000000"/>
            </w:tcBorders>
            <w:shd w:val="clear" w:color="auto" w:fill="auto"/>
          </w:tcPr>
          <w:p w14:paraId="073B0639"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0,50 – 0,70</w:t>
            </w:r>
          </w:p>
        </w:tc>
      </w:tr>
      <w:tr w:rsidR="007E501C" w:rsidRPr="007E501C" w14:paraId="46608FF7" w14:textId="77777777" w:rsidTr="003F1544">
        <w:tc>
          <w:tcPr>
            <w:tcW w:w="7080" w:type="dxa"/>
            <w:tcBorders>
              <w:left w:val="single" w:sz="6" w:space="0" w:color="000000"/>
              <w:right w:val="single" w:sz="6" w:space="0" w:color="000000"/>
            </w:tcBorders>
            <w:shd w:val="clear" w:color="auto" w:fill="auto"/>
          </w:tcPr>
          <w:p w14:paraId="52DC4338" w14:textId="77777777" w:rsidR="007E501C" w:rsidRPr="007E501C" w:rsidRDefault="007E501C" w:rsidP="00694E57">
            <w:pPr>
              <w:autoSpaceDE w:val="0"/>
              <w:autoSpaceDN w:val="0"/>
              <w:adjustRightInd w:val="0"/>
              <w:spacing w:line="360" w:lineRule="auto"/>
              <w:ind w:right="-988" w:firstLine="589"/>
              <w:rPr>
                <w:rFonts w:ascii="Arial" w:hAnsi="Arial" w:cs="Arial"/>
                <w:b/>
                <w:bCs/>
              </w:rPr>
            </w:pPr>
            <w:r w:rsidRPr="007E501C">
              <w:rPr>
                <w:rFonts w:ascii="Arial" w:hAnsi="Arial" w:cs="Arial"/>
                <w:b/>
                <w:bCs/>
              </w:rPr>
              <w:t>Áreas Residenciais</w:t>
            </w:r>
          </w:p>
        </w:tc>
        <w:tc>
          <w:tcPr>
            <w:tcW w:w="2410" w:type="dxa"/>
            <w:tcBorders>
              <w:right w:val="single" w:sz="6" w:space="0" w:color="000000"/>
            </w:tcBorders>
            <w:shd w:val="clear" w:color="auto" w:fill="auto"/>
          </w:tcPr>
          <w:p w14:paraId="670BAFB5" w14:textId="77777777" w:rsidR="007E501C" w:rsidRPr="007E501C" w:rsidRDefault="007E501C" w:rsidP="00694E57">
            <w:pPr>
              <w:autoSpaceDE w:val="0"/>
              <w:autoSpaceDN w:val="0"/>
              <w:adjustRightInd w:val="0"/>
              <w:spacing w:line="360" w:lineRule="auto"/>
              <w:ind w:firstLine="55"/>
              <w:jc w:val="center"/>
              <w:rPr>
                <w:rFonts w:ascii="Arial" w:hAnsi="Arial" w:cs="Arial"/>
                <w:b/>
                <w:bCs/>
              </w:rPr>
            </w:pPr>
          </w:p>
        </w:tc>
      </w:tr>
      <w:tr w:rsidR="007E501C" w:rsidRPr="007E501C" w14:paraId="3998D3B2" w14:textId="77777777" w:rsidTr="003F1544">
        <w:tc>
          <w:tcPr>
            <w:tcW w:w="7080" w:type="dxa"/>
            <w:tcBorders>
              <w:left w:val="single" w:sz="6" w:space="0" w:color="000000"/>
              <w:right w:val="single" w:sz="6" w:space="0" w:color="000000"/>
            </w:tcBorders>
            <w:shd w:val="clear" w:color="auto" w:fill="auto"/>
          </w:tcPr>
          <w:p w14:paraId="017FCF13"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residenciais isoladas </w:t>
            </w:r>
          </w:p>
        </w:tc>
        <w:tc>
          <w:tcPr>
            <w:tcW w:w="2410" w:type="dxa"/>
            <w:tcBorders>
              <w:right w:val="single" w:sz="6" w:space="0" w:color="000000"/>
            </w:tcBorders>
            <w:shd w:val="clear" w:color="auto" w:fill="auto"/>
          </w:tcPr>
          <w:p w14:paraId="1F37C54D"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0,35 – 0,50</w:t>
            </w:r>
          </w:p>
        </w:tc>
      </w:tr>
      <w:tr w:rsidR="007E501C" w:rsidRPr="007E501C" w14:paraId="6A511852" w14:textId="77777777" w:rsidTr="003F1544">
        <w:tc>
          <w:tcPr>
            <w:tcW w:w="7080" w:type="dxa"/>
            <w:tcBorders>
              <w:left w:val="single" w:sz="6" w:space="0" w:color="000000"/>
              <w:right w:val="single" w:sz="6" w:space="0" w:color="000000"/>
            </w:tcBorders>
            <w:shd w:val="clear" w:color="auto" w:fill="auto"/>
          </w:tcPr>
          <w:p w14:paraId="36FE25E6"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unidades múltiplas, separadas </w:t>
            </w:r>
          </w:p>
        </w:tc>
        <w:tc>
          <w:tcPr>
            <w:tcW w:w="2410" w:type="dxa"/>
            <w:tcBorders>
              <w:right w:val="single" w:sz="6" w:space="0" w:color="000000"/>
            </w:tcBorders>
            <w:shd w:val="clear" w:color="auto" w:fill="auto"/>
          </w:tcPr>
          <w:p w14:paraId="4F00BCA0"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0,40 – 0,60</w:t>
            </w:r>
          </w:p>
        </w:tc>
      </w:tr>
      <w:tr w:rsidR="007E501C" w:rsidRPr="007E501C" w14:paraId="66E8DEBD" w14:textId="77777777" w:rsidTr="003F1544">
        <w:tc>
          <w:tcPr>
            <w:tcW w:w="7080" w:type="dxa"/>
            <w:tcBorders>
              <w:left w:val="single" w:sz="6" w:space="0" w:color="000000"/>
              <w:right w:val="single" w:sz="6" w:space="0" w:color="000000"/>
            </w:tcBorders>
            <w:shd w:val="clear" w:color="auto" w:fill="auto"/>
          </w:tcPr>
          <w:p w14:paraId="441EE598"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unidades múltiplas, conjugadas </w:t>
            </w:r>
          </w:p>
        </w:tc>
        <w:tc>
          <w:tcPr>
            <w:tcW w:w="2410" w:type="dxa"/>
            <w:tcBorders>
              <w:right w:val="single" w:sz="6" w:space="0" w:color="000000"/>
            </w:tcBorders>
            <w:shd w:val="clear" w:color="auto" w:fill="auto"/>
          </w:tcPr>
          <w:p w14:paraId="705ACFF5"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0,60 – 0,75</w:t>
            </w:r>
          </w:p>
        </w:tc>
      </w:tr>
      <w:tr w:rsidR="007E501C" w:rsidRPr="007E501C" w14:paraId="39531B65" w14:textId="77777777" w:rsidTr="003F1544">
        <w:tc>
          <w:tcPr>
            <w:tcW w:w="7080" w:type="dxa"/>
            <w:tcBorders>
              <w:left w:val="single" w:sz="6" w:space="0" w:color="000000"/>
              <w:right w:val="single" w:sz="6" w:space="0" w:color="000000"/>
            </w:tcBorders>
            <w:shd w:val="clear" w:color="auto" w:fill="auto"/>
          </w:tcPr>
          <w:p w14:paraId="0EB5F8DE"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áreas com lotes de </w:t>
            </w:r>
            <w:smartTag w:uri="urn:schemas-microsoft-com:office:smarttags" w:element="metricconverter">
              <w:smartTagPr>
                <w:attr w:name="ProductID" w:val="2.000 m2"/>
              </w:smartTagPr>
              <w:r w:rsidRPr="007E501C">
                <w:rPr>
                  <w:rFonts w:ascii="Arial" w:hAnsi="Arial" w:cs="Arial"/>
                </w:rPr>
                <w:t>2.000 m2</w:t>
              </w:r>
            </w:smartTag>
            <w:r w:rsidRPr="007E501C">
              <w:rPr>
                <w:rFonts w:ascii="Arial" w:hAnsi="Arial" w:cs="Arial"/>
              </w:rPr>
              <w:t xml:space="preserve"> ou maiores </w:t>
            </w:r>
          </w:p>
        </w:tc>
        <w:tc>
          <w:tcPr>
            <w:tcW w:w="2410" w:type="dxa"/>
            <w:tcBorders>
              <w:right w:val="single" w:sz="6" w:space="0" w:color="000000"/>
            </w:tcBorders>
            <w:shd w:val="clear" w:color="auto" w:fill="auto"/>
          </w:tcPr>
          <w:p w14:paraId="761907F4"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0,30 – 0,45</w:t>
            </w:r>
          </w:p>
        </w:tc>
      </w:tr>
      <w:tr w:rsidR="007E501C" w:rsidRPr="007E501C" w14:paraId="50120F7E" w14:textId="77777777" w:rsidTr="003F1544">
        <w:tc>
          <w:tcPr>
            <w:tcW w:w="7080" w:type="dxa"/>
            <w:tcBorders>
              <w:left w:val="single" w:sz="6" w:space="0" w:color="000000"/>
              <w:right w:val="single" w:sz="6" w:space="0" w:color="000000"/>
            </w:tcBorders>
            <w:shd w:val="clear" w:color="auto" w:fill="auto"/>
          </w:tcPr>
          <w:p w14:paraId="444EBFFE"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áreas suburbanas </w:t>
            </w:r>
          </w:p>
        </w:tc>
        <w:tc>
          <w:tcPr>
            <w:tcW w:w="2410" w:type="dxa"/>
            <w:tcBorders>
              <w:right w:val="single" w:sz="6" w:space="0" w:color="000000"/>
            </w:tcBorders>
            <w:shd w:val="clear" w:color="auto" w:fill="auto"/>
          </w:tcPr>
          <w:p w14:paraId="1C2845FF"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0,25 – 0,40</w:t>
            </w:r>
          </w:p>
        </w:tc>
      </w:tr>
      <w:tr w:rsidR="007E501C" w:rsidRPr="007E501C" w14:paraId="48B20252" w14:textId="77777777" w:rsidTr="003F1544">
        <w:tc>
          <w:tcPr>
            <w:tcW w:w="7080" w:type="dxa"/>
            <w:tcBorders>
              <w:left w:val="single" w:sz="6" w:space="0" w:color="000000"/>
              <w:right w:val="single" w:sz="6" w:space="0" w:color="000000"/>
            </w:tcBorders>
            <w:shd w:val="clear" w:color="auto" w:fill="auto"/>
          </w:tcPr>
          <w:p w14:paraId="5FE93607"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áreas com prédios de apartamentos </w:t>
            </w:r>
          </w:p>
        </w:tc>
        <w:tc>
          <w:tcPr>
            <w:tcW w:w="2410" w:type="dxa"/>
            <w:tcBorders>
              <w:right w:val="single" w:sz="6" w:space="0" w:color="000000"/>
            </w:tcBorders>
            <w:shd w:val="clear" w:color="auto" w:fill="auto"/>
          </w:tcPr>
          <w:p w14:paraId="10CAA1E8"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0,50 – 0,70</w:t>
            </w:r>
          </w:p>
        </w:tc>
      </w:tr>
      <w:tr w:rsidR="007E501C" w:rsidRPr="007E501C" w14:paraId="71B9483D" w14:textId="77777777" w:rsidTr="003F1544">
        <w:tc>
          <w:tcPr>
            <w:tcW w:w="7080" w:type="dxa"/>
            <w:tcBorders>
              <w:left w:val="single" w:sz="6" w:space="0" w:color="000000"/>
              <w:right w:val="single" w:sz="6" w:space="0" w:color="000000"/>
            </w:tcBorders>
            <w:shd w:val="clear" w:color="auto" w:fill="auto"/>
          </w:tcPr>
          <w:p w14:paraId="700FD0BD" w14:textId="77777777" w:rsidR="007E501C" w:rsidRPr="007E501C" w:rsidRDefault="007E501C" w:rsidP="00694E57">
            <w:pPr>
              <w:autoSpaceDE w:val="0"/>
              <w:autoSpaceDN w:val="0"/>
              <w:adjustRightInd w:val="0"/>
              <w:spacing w:line="360" w:lineRule="auto"/>
              <w:ind w:right="-988" w:firstLine="589"/>
              <w:rPr>
                <w:rFonts w:ascii="Arial" w:hAnsi="Arial" w:cs="Arial"/>
                <w:b/>
                <w:bCs/>
              </w:rPr>
            </w:pPr>
            <w:r w:rsidRPr="007E501C">
              <w:rPr>
                <w:rFonts w:ascii="Arial" w:hAnsi="Arial" w:cs="Arial"/>
                <w:b/>
                <w:bCs/>
              </w:rPr>
              <w:t>Áreas Industriais</w:t>
            </w:r>
          </w:p>
        </w:tc>
        <w:tc>
          <w:tcPr>
            <w:tcW w:w="2410" w:type="dxa"/>
            <w:tcBorders>
              <w:right w:val="single" w:sz="6" w:space="0" w:color="000000"/>
            </w:tcBorders>
            <w:shd w:val="clear" w:color="auto" w:fill="auto"/>
          </w:tcPr>
          <w:p w14:paraId="29C7D168" w14:textId="77777777" w:rsidR="007E501C" w:rsidRPr="007E501C" w:rsidRDefault="007E501C" w:rsidP="00694E57">
            <w:pPr>
              <w:autoSpaceDE w:val="0"/>
              <w:autoSpaceDN w:val="0"/>
              <w:adjustRightInd w:val="0"/>
              <w:spacing w:line="360" w:lineRule="auto"/>
              <w:ind w:firstLine="55"/>
              <w:jc w:val="center"/>
              <w:rPr>
                <w:rFonts w:ascii="Arial" w:hAnsi="Arial" w:cs="Arial"/>
                <w:b/>
                <w:bCs/>
              </w:rPr>
            </w:pPr>
          </w:p>
        </w:tc>
      </w:tr>
      <w:tr w:rsidR="007E501C" w:rsidRPr="007E501C" w14:paraId="2925CB5F" w14:textId="77777777" w:rsidTr="003F1544">
        <w:tc>
          <w:tcPr>
            <w:tcW w:w="7080" w:type="dxa"/>
            <w:tcBorders>
              <w:left w:val="single" w:sz="6" w:space="0" w:color="000000"/>
              <w:right w:val="single" w:sz="6" w:space="0" w:color="000000"/>
            </w:tcBorders>
            <w:shd w:val="clear" w:color="auto" w:fill="auto"/>
          </w:tcPr>
          <w:p w14:paraId="6C15349C"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 com ocupação esparsa </w:t>
            </w:r>
          </w:p>
        </w:tc>
        <w:tc>
          <w:tcPr>
            <w:tcW w:w="2410" w:type="dxa"/>
            <w:tcBorders>
              <w:right w:val="single" w:sz="6" w:space="0" w:color="000000"/>
            </w:tcBorders>
            <w:shd w:val="clear" w:color="auto" w:fill="auto"/>
          </w:tcPr>
          <w:p w14:paraId="0490269B"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0,50 – 0,80</w:t>
            </w:r>
          </w:p>
        </w:tc>
      </w:tr>
      <w:tr w:rsidR="007E501C" w:rsidRPr="007E501C" w14:paraId="7F4B18B3" w14:textId="77777777" w:rsidTr="003F1544">
        <w:tc>
          <w:tcPr>
            <w:tcW w:w="7080" w:type="dxa"/>
            <w:tcBorders>
              <w:left w:val="single" w:sz="6" w:space="0" w:color="000000"/>
              <w:right w:val="single" w:sz="6" w:space="0" w:color="000000"/>
            </w:tcBorders>
            <w:shd w:val="clear" w:color="auto" w:fill="auto"/>
          </w:tcPr>
          <w:p w14:paraId="29F7C4CB"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área com ocupação densa </w:t>
            </w:r>
          </w:p>
        </w:tc>
        <w:tc>
          <w:tcPr>
            <w:tcW w:w="2410" w:type="dxa"/>
            <w:tcBorders>
              <w:right w:val="single" w:sz="6" w:space="0" w:color="000000"/>
            </w:tcBorders>
            <w:shd w:val="clear" w:color="auto" w:fill="auto"/>
          </w:tcPr>
          <w:p w14:paraId="21456BF3"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0,60 – 0,90</w:t>
            </w:r>
          </w:p>
        </w:tc>
      </w:tr>
      <w:tr w:rsidR="007E501C" w:rsidRPr="007E501C" w14:paraId="1561AEF3" w14:textId="77777777" w:rsidTr="003F1544">
        <w:tc>
          <w:tcPr>
            <w:tcW w:w="7080" w:type="dxa"/>
            <w:tcBorders>
              <w:left w:val="single" w:sz="6" w:space="0" w:color="000000"/>
              <w:right w:val="single" w:sz="6" w:space="0" w:color="000000"/>
            </w:tcBorders>
            <w:shd w:val="clear" w:color="auto" w:fill="auto"/>
          </w:tcPr>
          <w:p w14:paraId="7EFF798B" w14:textId="77777777" w:rsidR="007E501C" w:rsidRPr="007E501C" w:rsidRDefault="007E501C" w:rsidP="00694E57">
            <w:pPr>
              <w:autoSpaceDE w:val="0"/>
              <w:autoSpaceDN w:val="0"/>
              <w:adjustRightInd w:val="0"/>
              <w:spacing w:line="360" w:lineRule="auto"/>
              <w:ind w:right="-988" w:firstLine="589"/>
              <w:rPr>
                <w:rFonts w:ascii="Arial" w:hAnsi="Arial" w:cs="Arial"/>
                <w:b/>
                <w:bCs/>
              </w:rPr>
            </w:pPr>
            <w:r w:rsidRPr="007E501C">
              <w:rPr>
                <w:rFonts w:ascii="Arial" w:hAnsi="Arial" w:cs="Arial"/>
                <w:b/>
                <w:bCs/>
              </w:rPr>
              <w:t>Superfícies</w:t>
            </w:r>
          </w:p>
        </w:tc>
        <w:tc>
          <w:tcPr>
            <w:tcW w:w="2410" w:type="dxa"/>
            <w:tcBorders>
              <w:right w:val="single" w:sz="6" w:space="0" w:color="000000"/>
            </w:tcBorders>
            <w:shd w:val="clear" w:color="auto" w:fill="auto"/>
          </w:tcPr>
          <w:p w14:paraId="29E6C6B4" w14:textId="77777777" w:rsidR="007E501C" w:rsidRPr="007E501C" w:rsidRDefault="007E501C" w:rsidP="00694E57">
            <w:pPr>
              <w:autoSpaceDE w:val="0"/>
              <w:autoSpaceDN w:val="0"/>
              <w:adjustRightInd w:val="0"/>
              <w:spacing w:line="360" w:lineRule="auto"/>
              <w:ind w:firstLine="55"/>
              <w:jc w:val="center"/>
              <w:rPr>
                <w:rFonts w:ascii="Arial" w:hAnsi="Arial" w:cs="Arial"/>
                <w:b/>
                <w:bCs/>
              </w:rPr>
            </w:pPr>
          </w:p>
        </w:tc>
      </w:tr>
      <w:tr w:rsidR="007E501C" w:rsidRPr="007E501C" w14:paraId="02F0A848" w14:textId="77777777" w:rsidTr="003F1544">
        <w:tc>
          <w:tcPr>
            <w:tcW w:w="7080" w:type="dxa"/>
            <w:tcBorders>
              <w:left w:val="single" w:sz="6" w:space="0" w:color="000000"/>
              <w:right w:val="single" w:sz="6" w:space="0" w:color="000000"/>
            </w:tcBorders>
            <w:shd w:val="clear" w:color="auto" w:fill="auto"/>
          </w:tcPr>
          <w:p w14:paraId="5F8165A9"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asfalto</w:t>
            </w:r>
          </w:p>
        </w:tc>
        <w:tc>
          <w:tcPr>
            <w:tcW w:w="2410" w:type="dxa"/>
            <w:tcBorders>
              <w:right w:val="single" w:sz="6" w:space="0" w:color="000000"/>
            </w:tcBorders>
            <w:shd w:val="clear" w:color="auto" w:fill="auto"/>
          </w:tcPr>
          <w:p w14:paraId="0225E5E1"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0,70 – 0,95</w:t>
            </w:r>
          </w:p>
        </w:tc>
      </w:tr>
      <w:tr w:rsidR="007E501C" w:rsidRPr="007E501C" w14:paraId="4AB0FB9C" w14:textId="77777777" w:rsidTr="003F1544">
        <w:tc>
          <w:tcPr>
            <w:tcW w:w="7080" w:type="dxa"/>
            <w:tcBorders>
              <w:left w:val="single" w:sz="6" w:space="0" w:color="000000"/>
              <w:right w:val="single" w:sz="6" w:space="0" w:color="000000"/>
            </w:tcBorders>
            <w:shd w:val="clear" w:color="auto" w:fill="auto"/>
          </w:tcPr>
          <w:p w14:paraId="657486D5"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concreto</w:t>
            </w:r>
          </w:p>
        </w:tc>
        <w:tc>
          <w:tcPr>
            <w:tcW w:w="2410" w:type="dxa"/>
            <w:tcBorders>
              <w:right w:val="single" w:sz="6" w:space="0" w:color="000000"/>
            </w:tcBorders>
            <w:shd w:val="clear" w:color="auto" w:fill="auto"/>
          </w:tcPr>
          <w:p w14:paraId="42657E74"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0,80 – 0,95</w:t>
            </w:r>
          </w:p>
        </w:tc>
      </w:tr>
      <w:tr w:rsidR="007E501C" w:rsidRPr="007E501C" w14:paraId="62B8BC45" w14:textId="77777777" w:rsidTr="003F1544">
        <w:tc>
          <w:tcPr>
            <w:tcW w:w="7080" w:type="dxa"/>
            <w:tcBorders>
              <w:left w:val="single" w:sz="6" w:space="0" w:color="000000"/>
              <w:right w:val="single" w:sz="6" w:space="0" w:color="000000"/>
            </w:tcBorders>
            <w:shd w:val="clear" w:color="auto" w:fill="auto"/>
          </w:tcPr>
          <w:p w14:paraId="02B176DA"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blocket</w:t>
            </w:r>
          </w:p>
        </w:tc>
        <w:tc>
          <w:tcPr>
            <w:tcW w:w="2410" w:type="dxa"/>
            <w:tcBorders>
              <w:right w:val="single" w:sz="6" w:space="0" w:color="000000"/>
            </w:tcBorders>
            <w:shd w:val="clear" w:color="auto" w:fill="auto"/>
          </w:tcPr>
          <w:p w14:paraId="6D29413D"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0,70 – 0,89</w:t>
            </w:r>
          </w:p>
        </w:tc>
      </w:tr>
      <w:tr w:rsidR="007E501C" w:rsidRPr="007E501C" w14:paraId="34AC5910" w14:textId="77777777" w:rsidTr="003F1544">
        <w:tc>
          <w:tcPr>
            <w:tcW w:w="7080" w:type="dxa"/>
            <w:tcBorders>
              <w:left w:val="single" w:sz="6" w:space="0" w:color="000000"/>
              <w:right w:val="single" w:sz="6" w:space="0" w:color="000000"/>
            </w:tcBorders>
            <w:shd w:val="clear" w:color="auto" w:fill="auto"/>
          </w:tcPr>
          <w:p w14:paraId="641B7E41"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telhado</w:t>
            </w:r>
          </w:p>
        </w:tc>
        <w:tc>
          <w:tcPr>
            <w:tcW w:w="2410" w:type="dxa"/>
            <w:tcBorders>
              <w:right w:val="single" w:sz="6" w:space="0" w:color="000000"/>
            </w:tcBorders>
            <w:shd w:val="clear" w:color="auto" w:fill="auto"/>
          </w:tcPr>
          <w:p w14:paraId="0DC75FA1"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0,75 – 0,95</w:t>
            </w:r>
          </w:p>
        </w:tc>
      </w:tr>
      <w:tr w:rsidR="007E501C" w:rsidRPr="007E501C" w14:paraId="1F69AC1B" w14:textId="77777777" w:rsidTr="003F1544">
        <w:tc>
          <w:tcPr>
            <w:tcW w:w="7080" w:type="dxa"/>
            <w:tcBorders>
              <w:left w:val="single" w:sz="6" w:space="0" w:color="000000"/>
              <w:right w:val="single" w:sz="6" w:space="0" w:color="000000"/>
            </w:tcBorders>
            <w:shd w:val="clear" w:color="auto" w:fill="auto"/>
          </w:tcPr>
          <w:p w14:paraId="52E18FC8"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solo compactado</w:t>
            </w:r>
          </w:p>
        </w:tc>
        <w:tc>
          <w:tcPr>
            <w:tcW w:w="2410" w:type="dxa"/>
            <w:tcBorders>
              <w:right w:val="single" w:sz="6" w:space="0" w:color="000000"/>
            </w:tcBorders>
            <w:shd w:val="clear" w:color="auto" w:fill="auto"/>
          </w:tcPr>
          <w:p w14:paraId="3255C4BF"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0,59 - 0,79</w:t>
            </w:r>
          </w:p>
        </w:tc>
      </w:tr>
      <w:tr w:rsidR="007E501C" w:rsidRPr="007E501C" w14:paraId="4FE83AB1" w14:textId="77777777" w:rsidTr="003F1544">
        <w:tc>
          <w:tcPr>
            <w:tcW w:w="7080" w:type="dxa"/>
            <w:tcBorders>
              <w:left w:val="single" w:sz="6" w:space="0" w:color="000000"/>
              <w:right w:val="single" w:sz="6" w:space="0" w:color="000000"/>
            </w:tcBorders>
            <w:shd w:val="clear" w:color="auto" w:fill="auto"/>
          </w:tcPr>
          <w:p w14:paraId="33FC3DAF" w14:textId="77777777" w:rsidR="007E501C" w:rsidRPr="007E501C" w:rsidRDefault="007E501C" w:rsidP="00694E57">
            <w:pPr>
              <w:autoSpaceDE w:val="0"/>
              <w:autoSpaceDN w:val="0"/>
              <w:adjustRightInd w:val="0"/>
              <w:spacing w:line="360" w:lineRule="auto"/>
              <w:ind w:right="-988" w:firstLine="589"/>
              <w:rPr>
                <w:rFonts w:ascii="Arial" w:hAnsi="Arial" w:cs="Arial"/>
                <w:b/>
                <w:bCs/>
              </w:rPr>
            </w:pPr>
            <w:r w:rsidRPr="007E501C">
              <w:rPr>
                <w:rFonts w:ascii="Arial" w:hAnsi="Arial" w:cs="Arial"/>
                <w:b/>
                <w:bCs/>
              </w:rPr>
              <w:t>Áreas sem melhoramentos ou naturais</w:t>
            </w:r>
          </w:p>
        </w:tc>
        <w:tc>
          <w:tcPr>
            <w:tcW w:w="2410" w:type="dxa"/>
            <w:tcBorders>
              <w:right w:val="single" w:sz="6" w:space="0" w:color="000000"/>
            </w:tcBorders>
            <w:shd w:val="clear" w:color="auto" w:fill="auto"/>
          </w:tcPr>
          <w:p w14:paraId="6ED72D0D" w14:textId="77777777" w:rsidR="007E501C" w:rsidRPr="007E501C" w:rsidRDefault="007E501C" w:rsidP="00694E57">
            <w:pPr>
              <w:autoSpaceDE w:val="0"/>
              <w:autoSpaceDN w:val="0"/>
              <w:adjustRightInd w:val="0"/>
              <w:spacing w:line="360" w:lineRule="auto"/>
              <w:ind w:firstLine="55"/>
              <w:jc w:val="center"/>
              <w:rPr>
                <w:rFonts w:ascii="Arial" w:hAnsi="Arial" w:cs="Arial"/>
                <w:b/>
                <w:bCs/>
              </w:rPr>
            </w:pPr>
          </w:p>
        </w:tc>
      </w:tr>
      <w:tr w:rsidR="007E501C" w:rsidRPr="007E501C" w14:paraId="09153A7D" w14:textId="77777777" w:rsidTr="003F1544">
        <w:tc>
          <w:tcPr>
            <w:tcW w:w="7080" w:type="dxa"/>
            <w:tcBorders>
              <w:left w:val="single" w:sz="6" w:space="0" w:color="000000"/>
              <w:right w:val="single" w:sz="6" w:space="0" w:color="000000"/>
            </w:tcBorders>
            <w:shd w:val="clear" w:color="auto" w:fill="auto"/>
          </w:tcPr>
          <w:p w14:paraId="1B207298"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solo arenoso, declividade baixa &lt; 2 % </w:t>
            </w:r>
          </w:p>
        </w:tc>
        <w:tc>
          <w:tcPr>
            <w:tcW w:w="2410" w:type="dxa"/>
            <w:tcBorders>
              <w:right w:val="single" w:sz="6" w:space="0" w:color="000000"/>
            </w:tcBorders>
            <w:shd w:val="clear" w:color="auto" w:fill="auto"/>
          </w:tcPr>
          <w:p w14:paraId="46D8DFF9"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0,05 – 0,10</w:t>
            </w:r>
          </w:p>
        </w:tc>
      </w:tr>
      <w:tr w:rsidR="007E501C" w:rsidRPr="007E501C" w14:paraId="3915A1C6" w14:textId="77777777" w:rsidTr="003F1544">
        <w:tc>
          <w:tcPr>
            <w:tcW w:w="7080" w:type="dxa"/>
            <w:tcBorders>
              <w:left w:val="single" w:sz="6" w:space="0" w:color="000000"/>
              <w:right w:val="single" w:sz="6" w:space="0" w:color="000000"/>
            </w:tcBorders>
            <w:shd w:val="clear" w:color="auto" w:fill="auto"/>
          </w:tcPr>
          <w:p w14:paraId="0E717786"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solo arenoso, declividade média entre 2% e 7% </w:t>
            </w:r>
          </w:p>
        </w:tc>
        <w:tc>
          <w:tcPr>
            <w:tcW w:w="2410" w:type="dxa"/>
            <w:tcBorders>
              <w:right w:val="single" w:sz="6" w:space="0" w:color="000000"/>
            </w:tcBorders>
            <w:shd w:val="clear" w:color="auto" w:fill="auto"/>
          </w:tcPr>
          <w:p w14:paraId="3203064E"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0,10 – 0,15</w:t>
            </w:r>
          </w:p>
        </w:tc>
      </w:tr>
      <w:tr w:rsidR="007E501C" w:rsidRPr="007E501C" w14:paraId="7A724FD9" w14:textId="77777777" w:rsidTr="003F1544">
        <w:tc>
          <w:tcPr>
            <w:tcW w:w="7080" w:type="dxa"/>
            <w:tcBorders>
              <w:left w:val="single" w:sz="6" w:space="0" w:color="000000"/>
              <w:right w:val="single" w:sz="6" w:space="0" w:color="000000"/>
            </w:tcBorders>
            <w:shd w:val="clear" w:color="auto" w:fill="auto"/>
          </w:tcPr>
          <w:p w14:paraId="0DEBEEB1"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solo arenoso, declividade alta &gt; 7 % </w:t>
            </w:r>
          </w:p>
        </w:tc>
        <w:tc>
          <w:tcPr>
            <w:tcW w:w="2410" w:type="dxa"/>
            <w:tcBorders>
              <w:right w:val="single" w:sz="6" w:space="0" w:color="000000"/>
            </w:tcBorders>
            <w:shd w:val="clear" w:color="auto" w:fill="auto"/>
          </w:tcPr>
          <w:p w14:paraId="2F30B3E6"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0,15 – 0,20</w:t>
            </w:r>
          </w:p>
        </w:tc>
      </w:tr>
      <w:tr w:rsidR="007E501C" w:rsidRPr="007E501C" w14:paraId="2EBB2675" w14:textId="77777777" w:rsidTr="003F1544">
        <w:tc>
          <w:tcPr>
            <w:tcW w:w="7080" w:type="dxa"/>
            <w:tcBorders>
              <w:left w:val="single" w:sz="6" w:space="0" w:color="000000"/>
              <w:right w:val="single" w:sz="6" w:space="0" w:color="000000"/>
            </w:tcBorders>
            <w:shd w:val="clear" w:color="auto" w:fill="auto"/>
          </w:tcPr>
          <w:p w14:paraId="0E6E3B1C"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solo argiloso, declividade baixa &lt; 2 % </w:t>
            </w:r>
          </w:p>
        </w:tc>
        <w:tc>
          <w:tcPr>
            <w:tcW w:w="2410" w:type="dxa"/>
            <w:tcBorders>
              <w:right w:val="single" w:sz="6" w:space="0" w:color="000000"/>
            </w:tcBorders>
            <w:shd w:val="clear" w:color="auto" w:fill="auto"/>
          </w:tcPr>
          <w:p w14:paraId="35DE5DA4"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0,15 – 0,20</w:t>
            </w:r>
          </w:p>
        </w:tc>
      </w:tr>
      <w:tr w:rsidR="007E501C" w:rsidRPr="007E501C" w14:paraId="220B2881" w14:textId="77777777" w:rsidTr="003F1544">
        <w:tc>
          <w:tcPr>
            <w:tcW w:w="7080" w:type="dxa"/>
            <w:tcBorders>
              <w:left w:val="single" w:sz="6" w:space="0" w:color="000000"/>
              <w:right w:val="single" w:sz="6" w:space="0" w:color="000000"/>
            </w:tcBorders>
            <w:shd w:val="clear" w:color="auto" w:fill="auto"/>
          </w:tcPr>
          <w:p w14:paraId="5CBF3417" w14:textId="77777777" w:rsidR="007E501C" w:rsidRPr="007E501C" w:rsidRDefault="007E501C" w:rsidP="00694E57">
            <w:pPr>
              <w:autoSpaceDE w:val="0"/>
              <w:autoSpaceDN w:val="0"/>
              <w:adjustRightInd w:val="0"/>
              <w:spacing w:line="360" w:lineRule="auto"/>
              <w:ind w:right="-988" w:firstLine="589"/>
              <w:rPr>
                <w:rFonts w:ascii="Arial" w:hAnsi="Arial" w:cs="Arial"/>
              </w:rPr>
            </w:pPr>
            <w:r w:rsidRPr="007E501C">
              <w:rPr>
                <w:rFonts w:ascii="Arial" w:hAnsi="Arial" w:cs="Arial"/>
              </w:rPr>
              <w:t xml:space="preserve">solo argiloso, declividade média entre 2% e 7% </w:t>
            </w:r>
          </w:p>
        </w:tc>
        <w:tc>
          <w:tcPr>
            <w:tcW w:w="2410" w:type="dxa"/>
            <w:tcBorders>
              <w:right w:val="single" w:sz="6" w:space="0" w:color="000000"/>
            </w:tcBorders>
            <w:shd w:val="clear" w:color="auto" w:fill="auto"/>
          </w:tcPr>
          <w:p w14:paraId="2E3E2B2D" w14:textId="77777777" w:rsidR="007E501C" w:rsidRPr="007E501C" w:rsidRDefault="007E501C" w:rsidP="00694E57">
            <w:pPr>
              <w:autoSpaceDE w:val="0"/>
              <w:autoSpaceDN w:val="0"/>
              <w:adjustRightInd w:val="0"/>
              <w:spacing w:line="360" w:lineRule="auto"/>
              <w:ind w:firstLine="55"/>
              <w:jc w:val="center"/>
              <w:rPr>
                <w:rFonts w:ascii="Arial" w:hAnsi="Arial" w:cs="Arial"/>
              </w:rPr>
            </w:pPr>
            <w:r w:rsidRPr="007E501C">
              <w:rPr>
                <w:rFonts w:ascii="Arial" w:hAnsi="Arial" w:cs="Arial"/>
              </w:rPr>
              <w:t>0,20 – 0,25</w:t>
            </w:r>
          </w:p>
        </w:tc>
      </w:tr>
      <w:tr w:rsidR="007E501C" w:rsidRPr="007E501C" w14:paraId="79A567CB" w14:textId="77777777" w:rsidTr="003F1544">
        <w:tc>
          <w:tcPr>
            <w:tcW w:w="7080" w:type="dxa"/>
            <w:tcBorders>
              <w:left w:val="single" w:sz="6" w:space="0" w:color="000000"/>
              <w:right w:val="single" w:sz="6" w:space="0" w:color="000000"/>
            </w:tcBorders>
            <w:shd w:val="clear" w:color="auto" w:fill="auto"/>
          </w:tcPr>
          <w:p w14:paraId="211D9776" w14:textId="77777777" w:rsidR="007E501C" w:rsidRPr="007E501C" w:rsidRDefault="007E501C" w:rsidP="00694E57">
            <w:pPr>
              <w:spacing w:line="360" w:lineRule="auto"/>
              <w:ind w:right="-988" w:firstLine="589"/>
              <w:rPr>
                <w:rFonts w:ascii="Arial" w:hAnsi="Arial" w:cs="Arial"/>
                <w:b/>
              </w:rPr>
            </w:pPr>
            <w:r w:rsidRPr="007E501C">
              <w:rPr>
                <w:rFonts w:ascii="Arial" w:hAnsi="Arial" w:cs="Arial"/>
              </w:rPr>
              <w:t xml:space="preserve">solo argiloso, declividade alta &gt; 7 % </w:t>
            </w:r>
          </w:p>
        </w:tc>
        <w:tc>
          <w:tcPr>
            <w:tcW w:w="2410" w:type="dxa"/>
            <w:tcBorders>
              <w:right w:val="single" w:sz="6" w:space="0" w:color="000000"/>
            </w:tcBorders>
            <w:shd w:val="clear" w:color="auto" w:fill="auto"/>
          </w:tcPr>
          <w:p w14:paraId="07483EFF" w14:textId="77777777" w:rsidR="007E501C" w:rsidRPr="007E501C" w:rsidRDefault="007E501C" w:rsidP="00694E57">
            <w:pPr>
              <w:spacing w:line="360" w:lineRule="auto"/>
              <w:ind w:firstLine="55"/>
              <w:jc w:val="center"/>
              <w:rPr>
                <w:rFonts w:ascii="Arial" w:hAnsi="Arial" w:cs="Arial"/>
                <w:b/>
              </w:rPr>
            </w:pPr>
            <w:r w:rsidRPr="007E501C">
              <w:rPr>
                <w:rFonts w:ascii="Arial" w:hAnsi="Arial" w:cs="Arial"/>
              </w:rPr>
              <w:t>0,25 – 0,30</w:t>
            </w:r>
          </w:p>
        </w:tc>
      </w:tr>
      <w:tr w:rsidR="007E501C" w:rsidRPr="007E501C" w14:paraId="4BD22D88" w14:textId="77777777" w:rsidTr="003F1544">
        <w:tc>
          <w:tcPr>
            <w:tcW w:w="7080" w:type="dxa"/>
            <w:tcBorders>
              <w:left w:val="single" w:sz="6" w:space="0" w:color="000000"/>
              <w:right w:val="single" w:sz="6" w:space="0" w:color="000000"/>
            </w:tcBorders>
            <w:shd w:val="clear" w:color="auto" w:fill="auto"/>
          </w:tcPr>
          <w:p w14:paraId="598BC890" w14:textId="77777777" w:rsidR="007E501C" w:rsidRPr="007E501C" w:rsidRDefault="007E501C" w:rsidP="00694E57">
            <w:pPr>
              <w:spacing w:line="360" w:lineRule="auto"/>
              <w:ind w:right="-988" w:firstLine="589"/>
              <w:rPr>
                <w:rFonts w:ascii="Arial" w:hAnsi="Arial" w:cs="Arial"/>
              </w:rPr>
            </w:pPr>
            <w:r w:rsidRPr="007E501C">
              <w:rPr>
                <w:rFonts w:ascii="Arial" w:hAnsi="Arial" w:cs="Arial"/>
                <w:color w:val="000000"/>
              </w:rPr>
              <w:t>grama, em solo arenoso, declividade baixa &lt; 2%</w:t>
            </w:r>
          </w:p>
        </w:tc>
        <w:tc>
          <w:tcPr>
            <w:tcW w:w="2410" w:type="dxa"/>
            <w:tcBorders>
              <w:right w:val="single" w:sz="6" w:space="0" w:color="000000"/>
            </w:tcBorders>
            <w:shd w:val="clear" w:color="auto" w:fill="auto"/>
          </w:tcPr>
          <w:p w14:paraId="629A12DA" w14:textId="77777777" w:rsidR="007E501C" w:rsidRPr="007E501C" w:rsidRDefault="007E501C" w:rsidP="00694E57">
            <w:pPr>
              <w:autoSpaceDE w:val="0"/>
              <w:autoSpaceDN w:val="0"/>
              <w:adjustRightInd w:val="0"/>
              <w:spacing w:line="360" w:lineRule="auto"/>
              <w:ind w:firstLine="55"/>
              <w:jc w:val="center"/>
              <w:rPr>
                <w:rFonts w:ascii="Arial" w:hAnsi="Arial" w:cs="Arial"/>
                <w:color w:val="000000"/>
              </w:rPr>
            </w:pPr>
            <w:r w:rsidRPr="007E501C">
              <w:rPr>
                <w:rFonts w:ascii="Arial" w:hAnsi="Arial" w:cs="Arial"/>
                <w:color w:val="000000"/>
              </w:rPr>
              <w:t>0,05 - 0,10</w:t>
            </w:r>
          </w:p>
        </w:tc>
      </w:tr>
      <w:tr w:rsidR="007E501C" w:rsidRPr="007E501C" w14:paraId="6D90DB68" w14:textId="77777777" w:rsidTr="003F1544">
        <w:tc>
          <w:tcPr>
            <w:tcW w:w="7080" w:type="dxa"/>
            <w:tcBorders>
              <w:left w:val="single" w:sz="6" w:space="0" w:color="000000"/>
              <w:right w:val="single" w:sz="6" w:space="0" w:color="000000"/>
            </w:tcBorders>
            <w:shd w:val="clear" w:color="auto" w:fill="auto"/>
          </w:tcPr>
          <w:p w14:paraId="5929894E" w14:textId="77777777" w:rsidR="007E501C" w:rsidRPr="007E501C" w:rsidRDefault="007E501C" w:rsidP="00694E57">
            <w:pPr>
              <w:autoSpaceDE w:val="0"/>
              <w:autoSpaceDN w:val="0"/>
              <w:adjustRightInd w:val="0"/>
              <w:spacing w:line="360" w:lineRule="auto"/>
              <w:ind w:right="-988" w:firstLine="589"/>
              <w:rPr>
                <w:rFonts w:ascii="Arial" w:hAnsi="Arial" w:cs="Arial"/>
                <w:color w:val="000000"/>
              </w:rPr>
            </w:pPr>
            <w:r w:rsidRPr="007E501C">
              <w:rPr>
                <w:rFonts w:ascii="Arial" w:hAnsi="Arial" w:cs="Arial"/>
                <w:color w:val="000000"/>
              </w:rPr>
              <w:t xml:space="preserve">grama, em solo arenoso, declividade  média </w:t>
            </w:r>
          </w:p>
          <w:p w14:paraId="29855971" w14:textId="77777777" w:rsidR="007E501C" w:rsidRPr="007E501C" w:rsidRDefault="007E501C" w:rsidP="00694E57">
            <w:pPr>
              <w:autoSpaceDE w:val="0"/>
              <w:autoSpaceDN w:val="0"/>
              <w:adjustRightInd w:val="0"/>
              <w:spacing w:line="360" w:lineRule="auto"/>
              <w:ind w:right="-988" w:firstLine="589"/>
              <w:rPr>
                <w:rFonts w:ascii="Arial" w:hAnsi="Arial" w:cs="Arial"/>
                <w:color w:val="000000"/>
              </w:rPr>
            </w:pPr>
            <w:r w:rsidRPr="007E501C">
              <w:rPr>
                <w:rFonts w:ascii="Arial" w:hAnsi="Arial" w:cs="Arial"/>
                <w:color w:val="000000"/>
              </w:rPr>
              <w:t>entre 2% e 7%</w:t>
            </w:r>
          </w:p>
        </w:tc>
        <w:tc>
          <w:tcPr>
            <w:tcW w:w="2410" w:type="dxa"/>
            <w:tcBorders>
              <w:right w:val="single" w:sz="6" w:space="0" w:color="000000"/>
            </w:tcBorders>
            <w:shd w:val="clear" w:color="auto" w:fill="auto"/>
          </w:tcPr>
          <w:p w14:paraId="7BC5114C" w14:textId="77777777" w:rsidR="007E501C" w:rsidRPr="007E501C" w:rsidRDefault="007E501C" w:rsidP="00694E57">
            <w:pPr>
              <w:autoSpaceDE w:val="0"/>
              <w:autoSpaceDN w:val="0"/>
              <w:adjustRightInd w:val="0"/>
              <w:spacing w:line="360" w:lineRule="auto"/>
              <w:ind w:firstLine="55"/>
              <w:jc w:val="center"/>
              <w:rPr>
                <w:rFonts w:ascii="Arial" w:hAnsi="Arial" w:cs="Arial"/>
                <w:color w:val="000000"/>
              </w:rPr>
            </w:pPr>
          </w:p>
          <w:p w14:paraId="52359B3A" w14:textId="77777777" w:rsidR="007E501C" w:rsidRPr="007E501C" w:rsidRDefault="007E501C" w:rsidP="00694E57">
            <w:pPr>
              <w:autoSpaceDE w:val="0"/>
              <w:autoSpaceDN w:val="0"/>
              <w:adjustRightInd w:val="0"/>
              <w:spacing w:line="360" w:lineRule="auto"/>
              <w:ind w:firstLine="55"/>
              <w:jc w:val="center"/>
              <w:rPr>
                <w:rFonts w:ascii="Arial" w:hAnsi="Arial" w:cs="Arial"/>
                <w:color w:val="000000"/>
              </w:rPr>
            </w:pPr>
            <w:r w:rsidRPr="007E501C">
              <w:rPr>
                <w:rFonts w:ascii="Arial" w:hAnsi="Arial" w:cs="Arial"/>
                <w:color w:val="000000"/>
              </w:rPr>
              <w:t>0,10 - 0,15</w:t>
            </w:r>
          </w:p>
        </w:tc>
      </w:tr>
      <w:tr w:rsidR="007E501C" w:rsidRPr="007E501C" w14:paraId="6D4688F2" w14:textId="77777777" w:rsidTr="003F1544">
        <w:tc>
          <w:tcPr>
            <w:tcW w:w="7080" w:type="dxa"/>
            <w:tcBorders>
              <w:left w:val="single" w:sz="6" w:space="0" w:color="000000"/>
              <w:right w:val="single" w:sz="6" w:space="0" w:color="000000"/>
            </w:tcBorders>
            <w:shd w:val="clear" w:color="auto" w:fill="auto"/>
          </w:tcPr>
          <w:p w14:paraId="693E0EBA" w14:textId="77777777" w:rsidR="007E501C" w:rsidRPr="007E501C" w:rsidRDefault="007E501C" w:rsidP="00694E57">
            <w:pPr>
              <w:autoSpaceDE w:val="0"/>
              <w:autoSpaceDN w:val="0"/>
              <w:adjustRightInd w:val="0"/>
              <w:spacing w:line="360" w:lineRule="auto"/>
              <w:ind w:right="-988" w:firstLine="589"/>
              <w:rPr>
                <w:rFonts w:ascii="Arial" w:hAnsi="Arial" w:cs="Arial"/>
                <w:color w:val="000000"/>
              </w:rPr>
            </w:pPr>
            <w:r w:rsidRPr="007E501C">
              <w:rPr>
                <w:rFonts w:ascii="Arial" w:hAnsi="Arial" w:cs="Arial"/>
                <w:color w:val="000000"/>
              </w:rPr>
              <w:lastRenderedPageBreak/>
              <w:t xml:space="preserve">grama, em solo arenoso, declividade alta &gt; 7%  </w:t>
            </w:r>
          </w:p>
        </w:tc>
        <w:tc>
          <w:tcPr>
            <w:tcW w:w="2410" w:type="dxa"/>
            <w:tcBorders>
              <w:right w:val="single" w:sz="6" w:space="0" w:color="000000"/>
            </w:tcBorders>
            <w:shd w:val="clear" w:color="auto" w:fill="auto"/>
          </w:tcPr>
          <w:p w14:paraId="0CC7EFC8" w14:textId="67573FB8"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0,15 - 0,20</w:t>
            </w:r>
          </w:p>
        </w:tc>
      </w:tr>
      <w:tr w:rsidR="007E501C" w:rsidRPr="007E501C" w14:paraId="1CF631B3" w14:textId="77777777" w:rsidTr="00694E57">
        <w:tc>
          <w:tcPr>
            <w:tcW w:w="7080" w:type="dxa"/>
            <w:tcBorders>
              <w:left w:val="single" w:sz="6" w:space="0" w:color="000000"/>
              <w:right w:val="single" w:sz="6" w:space="0" w:color="000000"/>
            </w:tcBorders>
            <w:shd w:val="clear" w:color="auto" w:fill="auto"/>
          </w:tcPr>
          <w:p w14:paraId="46009C15"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 xml:space="preserve">grama, em solo argiloso, declividade baixa &lt; 2% </w:t>
            </w:r>
          </w:p>
        </w:tc>
        <w:tc>
          <w:tcPr>
            <w:tcW w:w="2410" w:type="dxa"/>
            <w:tcBorders>
              <w:right w:val="single" w:sz="6" w:space="0" w:color="000000"/>
            </w:tcBorders>
            <w:shd w:val="clear" w:color="auto" w:fill="auto"/>
          </w:tcPr>
          <w:p w14:paraId="2070A853"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0,13 - 0,17</w:t>
            </w:r>
          </w:p>
        </w:tc>
      </w:tr>
      <w:tr w:rsidR="007E501C" w:rsidRPr="007E501C" w14:paraId="45EA3E2B" w14:textId="77777777" w:rsidTr="00694E57">
        <w:tc>
          <w:tcPr>
            <w:tcW w:w="7080" w:type="dxa"/>
            <w:tcBorders>
              <w:left w:val="single" w:sz="6" w:space="0" w:color="000000"/>
              <w:right w:val="single" w:sz="6" w:space="0" w:color="000000"/>
            </w:tcBorders>
            <w:shd w:val="clear" w:color="auto" w:fill="auto"/>
          </w:tcPr>
          <w:p w14:paraId="2BDD66B0"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 xml:space="preserve">grama, em solo argiloso, declividade média  2% &lt; S &lt; 7% </w:t>
            </w:r>
          </w:p>
        </w:tc>
        <w:tc>
          <w:tcPr>
            <w:tcW w:w="2410" w:type="dxa"/>
            <w:tcBorders>
              <w:right w:val="single" w:sz="6" w:space="0" w:color="000000"/>
            </w:tcBorders>
            <w:shd w:val="clear" w:color="auto" w:fill="auto"/>
          </w:tcPr>
          <w:p w14:paraId="67B92C6D"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0,18 - 0,22</w:t>
            </w:r>
          </w:p>
        </w:tc>
      </w:tr>
      <w:tr w:rsidR="007E501C" w:rsidRPr="007E501C" w14:paraId="6B85E77A" w14:textId="77777777" w:rsidTr="00694E57">
        <w:tc>
          <w:tcPr>
            <w:tcW w:w="7080" w:type="dxa"/>
            <w:tcBorders>
              <w:left w:val="single" w:sz="6" w:space="0" w:color="000000"/>
              <w:right w:val="single" w:sz="6" w:space="0" w:color="000000"/>
            </w:tcBorders>
            <w:shd w:val="clear" w:color="auto" w:fill="auto"/>
          </w:tcPr>
          <w:p w14:paraId="465FD907"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 xml:space="preserve">grama, em solo argiloso, declividade alta &gt; 7% </w:t>
            </w:r>
          </w:p>
        </w:tc>
        <w:tc>
          <w:tcPr>
            <w:tcW w:w="2410" w:type="dxa"/>
            <w:tcBorders>
              <w:right w:val="single" w:sz="6" w:space="0" w:color="000000"/>
            </w:tcBorders>
            <w:shd w:val="clear" w:color="auto" w:fill="auto"/>
          </w:tcPr>
          <w:p w14:paraId="6615C07A"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0,25 - 0,35</w:t>
            </w:r>
          </w:p>
        </w:tc>
      </w:tr>
      <w:tr w:rsidR="007E501C" w:rsidRPr="007E501C" w14:paraId="4672CCAB" w14:textId="77777777" w:rsidTr="00694E57">
        <w:tc>
          <w:tcPr>
            <w:tcW w:w="7080" w:type="dxa"/>
            <w:tcBorders>
              <w:left w:val="single" w:sz="6" w:space="0" w:color="000000"/>
              <w:right w:val="single" w:sz="6" w:space="0" w:color="000000"/>
            </w:tcBorders>
            <w:shd w:val="clear" w:color="auto" w:fill="auto"/>
          </w:tcPr>
          <w:p w14:paraId="0B0E2763"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florestas com declividade &lt;5%</w:t>
            </w:r>
          </w:p>
        </w:tc>
        <w:tc>
          <w:tcPr>
            <w:tcW w:w="2410" w:type="dxa"/>
            <w:tcBorders>
              <w:right w:val="single" w:sz="6" w:space="0" w:color="000000"/>
            </w:tcBorders>
            <w:shd w:val="clear" w:color="auto" w:fill="auto"/>
          </w:tcPr>
          <w:p w14:paraId="3909C261"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0,25 – 0,30</w:t>
            </w:r>
          </w:p>
        </w:tc>
      </w:tr>
      <w:tr w:rsidR="007E501C" w:rsidRPr="007E501C" w14:paraId="48569096" w14:textId="77777777" w:rsidTr="00694E57">
        <w:tc>
          <w:tcPr>
            <w:tcW w:w="7080" w:type="dxa"/>
            <w:tcBorders>
              <w:left w:val="single" w:sz="6" w:space="0" w:color="000000"/>
              <w:right w:val="single" w:sz="6" w:space="0" w:color="000000"/>
            </w:tcBorders>
            <w:shd w:val="clear" w:color="auto" w:fill="auto"/>
          </w:tcPr>
          <w:p w14:paraId="3D229643"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florestas com declividade média entre 5% e 10%</w:t>
            </w:r>
          </w:p>
        </w:tc>
        <w:tc>
          <w:tcPr>
            <w:tcW w:w="2410" w:type="dxa"/>
            <w:tcBorders>
              <w:right w:val="single" w:sz="6" w:space="0" w:color="000000"/>
            </w:tcBorders>
            <w:shd w:val="clear" w:color="auto" w:fill="auto"/>
          </w:tcPr>
          <w:p w14:paraId="72EB4F85" w14:textId="58C478B9"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 xml:space="preserve">0,30 </w:t>
            </w:r>
            <w:r w:rsidR="003F1544">
              <w:rPr>
                <w:rFonts w:ascii="Arial" w:hAnsi="Arial" w:cs="Arial"/>
                <w:color w:val="000000"/>
              </w:rPr>
              <w:t xml:space="preserve">  </w:t>
            </w:r>
            <w:r w:rsidRPr="007E501C">
              <w:rPr>
                <w:rFonts w:ascii="Arial" w:hAnsi="Arial" w:cs="Arial"/>
                <w:color w:val="000000"/>
              </w:rPr>
              <w:t>0,35</w:t>
            </w:r>
          </w:p>
        </w:tc>
      </w:tr>
      <w:tr w:rsidR="007E501C" w:rsidRPr="007E501C" w14:paraId="4F94E743" w14:textId="77777777" w:rsidTr="00694E57">
        <w:tc>
          <w:tcPr>
            <w:tcW w:w="7080" w:type="dxa"/>
            <w:tcBorders>
              <w:left w:val="single" w:sz="6" w:space="0" w:color="000000"/>
              <w:right w:val="single" w:sz="6" w:space="0" w:color="000000"/>
            </w:tcBorders>
            <w:shd w:val="clear" w:color="auto" w:fill="auto"/>
          </w:tcPr>
          <w:p w14:paraId="3BF59A4B"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florestas com declividade &gt;10%</w:t>
            </w:r>
          </w:p>
        </w:tc>
        <w:tc>
          <w:tcPr>
            <w:tcW w:w="2410" w:type="dxa"/>
            <w:tcBorders>
              <w:right w:val="single" w:sz="6" w:space="0" w:color="000000"/>
            </w:tcBorders>
            <w:shd w:val="clear" w:color="auto" w:fill="auto"/>
          </w:tcPr>
          <w:p w14:paraId="582CF3E1"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0,45 – 0,50</w:t>
            </w:r>
          </w:p>
        </w:tc>
      </w:tr>
      <w:tr w:rsidR="007E501C" w:rsidRPr="007E501C" w14:paraId="25B27E3C" w14:textId="77777777" w:rsidTr="00694E57">
        <w:tc>
          <w:tcPr>
            <w:tcW w:w="7080" w:type="dxa"/>
            <w:tcBorders>
              <w:left w:val="single" w:sz="6" w:space="0" w:color="000000"/>
              <w:right w:val="single" w:sz="6" w:space="0" w:color="000000"/>
            </w:tcBorders>
            <w:shd w:val="clear" w:color="auto" w:fill="auto"/>
          </w:tcPr>
          <w:p w14:paraId="1E78DE18"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capoeira ou pasto com declividade &lt;5%</w:t>
            </w:r>
          </w:p>
        </w:tc>
        <w:tc>
          <w:tcPr>
            <w:tcW w:w="2410" w:type="dxa"/>
            <w:tcBorders>
              <w:right w:val="single" w:sz="6" w:space="0" w:color="000000"/>
            </w:tcBorders>
            <w:shd w:val="clear" w:color="auto" w:fill="auto"/>
          </w:tcPr>
          <w:p w14:paraId="1DECEFA6"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0,25 – 0,30</w:t>
            </w:r>
          </w:p>
        </w:tc>
      </w:tr>
      <w:tr w:rsidR="007E501C" w:rsidRPr="007E501C" w14:paraId="121B8CFA" w14:textId="77777777" w:rsidTr="00694E57">
        <w:tc>
          <w:tcPr>
            <w:tcW w:w="7080" w:type="dxa"/>
            <w:tcBorders>
              <w:left w:val="single" w:sz="6" w:space="0" w:color="000000"/>
              <w:right w:val="single" w:sz="6" w:space="0" w:color="000000"/>
            </w:tcBorders>
            <w:shd w:val="clear" w:color="auto" w:fill="auto"/>
          </w:tcPr>
          <w:p w14:paraId="4BA18FD9"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capoeira ou pasto com declividade entre 5% e 10%</w:t>
            </w:r>
          </w:p>
        </w:tc>
        <w:tc>
          <w:tcPr>
            <w:tcW w:w="2410" w:type="dxa"/>
            <w:tcBorders>
              <w:right w:val="single" w:sz="6" w:space="0" w:color="000000"/>
            </w:tcBorders>
            <w:shd w:val="clear" w:color="auto" w:fill="auto"/>
          </w:tcPr>
          <w:p w14:paraId="10185FB0"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0,30 – 0,36</w:t>
            </w:r>
          </w:p>
        </w:tc>
      </w:tr>
      <w:tr w:rsidR="007E501C" w:rsidRPr="007E501C" w14:paraId="10088220" w14:textId="77777777" w:rsidTr="00694E57">
        <w:trPr>
          <w:trHeight w:val="597"/>
        </w:trPr>
        <w:tc>
          <w:tcPr>
            <w:tcW w:w="7080" w:type="dxa"/>
            <w:tcBorders>
              <w:left w:val="single" w:sz="6" w:space="0" w:color="000000"/>
              <w:bottom w:val="single" w:sz="6" w:space="0" w:color="000000"/>
              <w:right w:val="single" w:sz="6" w:space="0" w:color="000000"/>
            </w:tcBorders>
            <w:shd w:val="clear" w:color="auto" w:fill="auto"/>
          </w:tcPr>
          <w:p w14:paraId="45FC027A" w14:textId="77777777" w:rsidR="007E501C" w:rsidRPr="007E501C" w:rsidRDefault="007E501C" w:rsidP="007E501C">
            <w:pPr>
              <w:autoSpaceDE w:val="0"/>
              <w:autoSpaceDN w:val="0"/>
              <w:adjustRightInd w:val="0"/>
              <w:spacing w:line="360" w:lineRule="auto"/>
              <w:ind w:firstLine="709"/>
              <w:rPr>
                <w:rFonts w:ascii="Arial" w:hAnsi="Arial" w:cs="Arial"/>
                <w:color w:val="000000"/>
              </w:rPr>
            </w:pPr>
            <w:r w:rsidRPr="007E501C">
              <w:rPr>
                <w:rFonts w:ascii="Arial" w:hAnsi="Arial" w:cs="Arial"/>
                <w:color w:val="000000"/>
              </w:rPr>
              <w:t>capoeira ou pasto com declividade &gt; 10%</w:t>
            </w:r>
          </w:p>
        </w:tc>
        <w:tc>
          <w:tcPr>
            <w:tcW w:w="2410" w:type="dxa"/>
            <w:tcBorders>
              <w:left w:val="single" w:sz="6" w:space="0" w:color="000000"/>
              <w:bottom w:val="single" w:sz="6" w:space="0" w:color="000000"/>
              <w:right w:val="single" w:sz="6" w:space="0" w:color="000000"/>
            </w:tcBorders>
            <w:shd w:val="clear" w:color="auto" w:fill="auto"/>
          </w:tcPr>
          <w:p w14:paraId="6FF7C9E0" w14:textId="77777777" w:rsidR="007E501C" w:rsidRPr="007E501C" w:rsidRDefault="007E501C" w:rsidP="003F1544">
            <w:pPr>
              <w:autoSpaceDE w:val="0"/>
              <w:autoSpaceDN w:val="0"/>
              <w:adjustRightInd w:val="0"/>
              <w:spacing w:line="360" w:lineRule="auto"/>
              <w:ind w:firstLine="456"/>
              <w:rPr>
                <w:rFonts w:ascii="Arial" w:hAnsi="Arial" w:cs="Arial"/>
                <w:color w:val="000000"/>
              </w:rPr>
            </w:pPr>
            <w:r w:rsidRPr="007E501C">
              <w:rPr>
                <w:rFonts w:ascii="Arial" w:hAnsi="Arial" w:cs="Arial"/>
                <w:color w:val="000000"/>
              </w:rPr>
              <w:t>0,35 – 0,42</w:t>
            </w:r>
          </w:p>
        </w:tc>
      </w:tr>
    </w:tbl>
    <w:p w14:paraId="3174C0E5" w14:textId="4E597BF8" w:rsidR="007E501C" w:rsidRDefault="007E501C" w:rsidP="007E501C">
      <w:pPr>
        <w:spacing w:line="360" w:lineRule="auto"/>
        <w:ind w:left="-426" w:firstLine="709"/>
        <w:jc w:val="both"/>
        <w:rPr>
          <w:rFonts w:ascii="Arial" w:hAnsi="Arial" w:cs="Arial"/>
        </w:rPr>
      </w:pPr>
    </w:p>
    <w:p w14:paraId="59F5C178" w14:textId="3A96399B" w:rsidR="00D86DC8" w:rsidRDefault="00D86DC8" w:rsidP="007E501C">
      <w:pPr>
        <w:spacing w:line="360" w:lineRule="auto"/>
        <w:ind w:left="-426" w:firstLine="709"/>
        <w:jc w:val="both"/>
        <w:rPr>
          <w:rFonts w:ascii="Arial" w:hAnsi="Arial" w:cs="Arial"/>
        </w:rPr>
      </w:pPr>
    </w:p>
    <w:p w14:paraId="302CC268" w14:textId="77777777" w:rsidR="00D86DC8" w:rsidRPr="007E501C" w:rsidRDefault="00D86DC8" w:rsidP="007E501C">
      <w:pPr>
        <w:spacing w:line="360" w:lineRule="auto"/>
        <w:ind w:left="-426" w:firstLine="709"/>
        <w:jc w:val="both"/>
        <w:rPr>
          <w:rFonts w:ascii="Arial" w:hAnsi="Arial" w:cs="Arial"/>
        </w:rPr>
      </w:pPr>
    </w:p>
    <w:p w14:paraId="6718DEAA" w14:textId="56E08534" w:rsidR="007E501C" w:rsidRPr="00157F20" w:rsidRDefault="00157F20" w:rsidP="00157F20">
      <w:pPr>
        <w:pStyle w:val="Ttulo3"/>
        <w:spacing w:line="360" w:lineRule="auto"/>
        <w:ind w:firstLine="709"/>
        <w:jc w:val="left"/>
        <w:rPr>
          <w:rFonts w:ascii="Arial" w:hAnsi="Arial" w:cs="Arial"/>
          <w:sz w:val="24"/>
          <w:szCs w:val="24"/>
        </w:rPr>
      </w:pPr>
      <w:bookmarkStart w:id="96" w:name="_Toc510480251"/>
      <w:bookmarkStart w:id="97" w:name="_Toc130314982"/>
      <w:r>
        <w:rPr>
          <w:rFonts w:ascii="Arial" w:hAnsi="Arial" w:cs="Arial"/>
          <w:sz w:val="24"/>
          <w:szCs w:val="24"/>
        </w:rPr>
        <w:t xml:space="preserve">4.5 </w:t>
      </w:r>
      <w:r w:rsidR="007E501C" w:rsidRPr="00157F20">
        <w:rPr>
          <w:rFonts w:ascii="Arial" w:hAnsi="Arial" w:cs="Arial"/>
          <w:sz w:val="24"/>
          <w:szCs w:val="24"/>
        </w:rPr>
        <w:t>TEMPO DE CONCENTRAÇÃO</w:t>
      </w:r>
      <w:bookmarkEnd w:id="96"/>
      <w:bookmarkEnd w:id="97"/>
    </w:p>
    <w:p w14:paraId="402318EB" w14:textId="77777777" w:rsidR="007E501C" w:rsidRPr="007E501C" w:rsidRDefault="007E501C" w:rsidP="007E501C">
      <w:pPr>
        <w:spacing w:line="360" w:lineRule="auto"/>
        <w:rPr>
          <w:rFonts w:ascii="Arial" w:hAnsi="Arial" w:cs="Arial"/>
          <w:lang w:eastAsia="pt-BR"/>
        </w:rPr>
      </w:pPr>
    </w:p>
    <w:p w14:paraId="1D7FBE33"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Em projetos de microdrenagem, quando a área a montante for urbanizada ou estiver em processo de urbanização, com divisor de águas a uma distância aproximada de 60m, o tempo de concentração inicial será obtido no quadro 13.3.2: </w:t>
      </w:r>
    </w:p>
    <w:p w14:paraId="48B0614D" w14:textId="77777777" w:rsidR="007E501C" w:rsidRPr="007E501C" w:rsidRDefault="007E501C" w:rsidP="007E501C">
      <w:pPr>
        <w:spacing w:line="360" w:lineRule="auto"/>
        <w:ind w:left="-426" w:firstLine="709"/>
        <w:jc w:val="both"/>
        <w:rPr>
          <w:rFonts w:ascii="Arial" w:hAnsi="Arial" w:cs="Arial"/>
        </w:rPr>
      </w:pPr>
    </w:p>
    <w:p w14:paraId="3191985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Quadro 13.3.2 - Tempo de concentração para áreas urbanizadas</w:t>
      </w:r>
    </w:p>
    <w:p w14:paraId="398E4BD9" w14:textId="77777777" w:rsidR="007E501C" w:rsidRPr="007E501C" w:rsidRDefault="007E501C" w:rsidP="007E501C">
      <w:pPr>
        <w:pStyle w:val="PargrafodaLista"/>
        <w:spacing w:line="360" w:lineRule="auto"/>
        <w:ind w:firstLine="709"/>
        <w:rPr>
          <w:rFonts w:ascii="Arial" w:hAnsi="Arial" w:cs="Arial"/>
        </w:rPr>
      </w:pPr>
    </w:p>
    <w:tbl>
      <w:tblPr>
        <w:tblW w:w="98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4644"/>
        <w:gridCol w:w="2694"/>
        <w:gridCol w:w="2551"/>
      </w:tblGrid>
      <w:tr w:rsidR="007E501C" w:rsidRPr="007E501C" w14:paraId="44ED37D0" w14:textId="77777777" w:rsidTr="0017415F">
        <w:tc>
          <w:tcPr>
            <w:tcW w:w="4644" w:type="dxa"/>
            <w:vMerge w:val="restart"/>
            <w:tcBorders>
              <w:bottom w:val="single" w:sz="6" w:space="0" w:color="000000"/>
              <w:right w:val="single" w:sz="6" w:space="0" w:color="000000"/>
            </w:tcBorders>
            <w:shd w:val="clear" w:color="auto" w:fill="2F2F2F" w:themeFill="text2" w:themeFillShade="80"/>
          </w:tcPr>
          <w:p w14:paraId="0F1394E6" w14:textId="77777777" w:rsidR="00694E57" w:rsidRDefault="00694E57" w:rsidP="00694E57">
            <w:pPr>
              <w:pStyle w:val="PargrafodaLista"/>
              <w:spacing w:line="360" w:lineRule="auto"/>
              <w:ind w:firstLine="11"/>
              <w:rPr>
                <w:rFonts w:ascii="Arial" w:hAnsi="Arial" w:cs="Arial"/>
                <w:i/>
                <w:iCs/>
                <w:color w:val="FFFFFF" w:themeColor="background1"/>
                <w:sz w:val="24"/>
                <w:szCs w:val="24"/>
              </w:rPr>
            </w:pPr>
          </w:p>
          <w:p w14:paraId="2300A28B" w14:textId="5D4DDC91" w:rsidR="007E501C" w:rsidRPr="007E501C" w:rsidRDefault="007E501C" w:rsidP="00694E57">
            <w:pPr>
              <w:pStyle w:val="PargrafodaLista"/>
              <w:spacing w:line="360" w:lineRule="auto"/>
              <w:ind w:firstLine="11"/>
              <w:rPr>
                <w:rFonts w:ascii="Arial" w:hAnsi="Arial" w:cs="Arial"/>
                <w:i/>
                <w:iCs/>
                <w:color w:val="FFFFFF" w:themeColor="background1"/>
                <w:sz w:val="24"/>
                <w:szCs w:val="24"/>
              </w:rPr>
            </w:pPr>
            <w:r w:rsidRPr="007E501C">
              <w:rPr>
                <w:rFonts w:ascii="Arial" w:hAnsi="Arial" w:cs="Arial"/>
                <w:i/>
                <w:iCs/>
                <w:color w:val="FFFFFF" w:themeColor="background1"/>
                <w:sz w:val="24"/>
                <w:szCs w:val="24"/>
              </w:rPr>
              <w:t>Tipologia da área a montante</w:t>
            </w:r>
          </w:p>
        </w:tc>
        <w:tc>
          <w:tcPr>
            <w:tcW w:w="5245" w:type="dxa"/>
            <w:gridSpan w:val="2"/>
            <w:tcBorders>
              <w:bottom w:val="single" w:sz="8" w:space="0" w:color="000000"/>
            </w:tcBorders>
            <w:shd w:val="clear" w:color="auto" w:fill="2F2F2F" w:themeFill="text2" w:themeFillShade="80"/>
          </w:tcPr>
          <w:p w14:paraId="6A6878BF" w14:textId="77777777" w:rsidR="007E501C" w:rsidRPr="007E501C" w:rsidRDefault="007E501C" w:rsidP="00694E57">
            <w:pPr>
              <w:pStyle w:val="PargrafodaLista"/>
              <w:spacing w:line="360" w:lineRule="auto"/>
              <w:ind w:firstLine="709"/>
              <w:rPr>
                <w:rFonts w:ascii="Arial" w:hAnsi="Arial" w:cs="Arial"/>
                <w:i/>
                <w:iCs/>
                <w:color w:val="FFFFFF" w:themeColor="background1"/>
                <w:sz w:val="24"/>
                <w:szCs w:val="24"/>
              </w:rPr>
            </w:pPr>
            <w:r w:rsidRPr="007E501C">
              <w:rPr>
                <w:rFonts w:ascii="Arial" w:hAnsi="Arial" w:cs="Arial"/>
                <w:i/>
                <w:iCs/>
                <w:color w:val="FFFFFF" w:themeColor="background1"/>
                <w:sz w:val="24"/>
                <w:szCs w:val="24"/>
              </w:rPr>
              <w:t>Declividade da sarjeta</w:t>
            </w:r>
          </w:p>
        </w:tc>
      </w:tr>
      <w:tr w:rsidR="007E501C" w:rsidRPr="007E501C" w14:paraId="519EF815" w14:textId="77777777" w:rsidTr="0017415F">
        <w:tc>
          <w:tcPr>
            <w:tcW w:w="4644" w:type="dxa"/>
            <w:vMerge/>
            <w:tcBorders>
              <w:right w:val="single" w:sz="6" w:space="0" w:color="000000"/>
            </w:tcBorders>
            <w:shd w:val="clear" w:color="auto" w:fill="2F2F2F" w:themeFill="text2" w:themeFillShade="80"/>
          </w:tcPr>
          <w:p w14:paraId="5B830D23" w14:textId="77777777" w:rsidR="007E501C" w:rsidRPr="007E501C" w:rsidRDefault="007E501C" w:rsidP="007E501C">
            <w:pPr>
              <w:pStyle w:val="PargrafodaLista"/>
              <w:spacing w:line="360" w:lineRule="auto"/>
              <w:ind w:firstLine="709"/>
              <w:rPr>
                <w:rFonts w:ascii="Arial" w:hAnsi="Arial" w:cs="Arial"/>
                <w:color w:val="FFFFFF" w:themeColor="background1"/>
                <w:sz w:val="24"/>
                <w:szCs w:val="24"/>
              </w:rPr>
            </w:pPr>
          </w:p>
        </w:tc>
        <w:tc>
          <w:tcPr>
            <w:tcW w:w="2694" w:type="dxa"/>
            <w:shd w:val="clear" w:color="auto" w:fill="2F2F2F" w:themeFill="text2" w:themeFillShade="80"/>
          </w:tcPr>
          <w:p w14:paraId="4D9BEB1B" w14:textId="77777777" w:rsidR="007E501C" w:rsidRPr="007E501C" w:rsidRDefault="007E501C" w:rsidP="00694E57">
            <w:pPr>
              <w:pStyle w:val="PargrafodaLista"/>
              <w:spacing w:line="360" w:lineRule="auto"/>
              <w:ind w:firstLine="196"/>
              <w:rPr>
                <w:rFonts w:ascii="Arial" w:hAnsi="Arial" w:cs="Arial"/>
                <w:color w:val="FFFFFF" w:themeColor="background1"/>
                <w:sz w:val="24"/>
                <w:szCs w:val="24"/>
              </w:rPr>
            </w:pPr>
            <w:r w:rsidRPr="007E501C">
              <w:rPr>
                <w:rFonts w:ascii="Arial" w:hAnsi="Arial" w:cs="Arial"/>
                <w:color w:val="FFFFFF" w:themeColor="background1"/>
                <w:sz w:val="24"/>
                <w:szCs w:val="24"/>
              </w:rPr>
              <w:t>&lt; 3%</w:t>
            </w:r>
          </w:p>
        </w:tc>
        <w:tc>
          <w:tcPr>
            <w:tcW w:w="2551" w:type="dxa"/>
            <w:shd w:val="clear" w:color="auto" w:fill="2F2F2F" w:themeFill="text2" w:themeFillShade="80"/>
          </w:tcPr>
          <w:p w14:paraId="71973A28" w14:textId="77777777" w:rsidR="007E501C" w:rsidRPr="007E501C" w:rsidRDefault="007E501C" w:rsidP="00694E57">
            <w:pPr>
              <w:pStyle w:val="PargrafodaLista"/>
              <w:spacing w:line="360" w:lineRule="auto"/>
              <w:ind w:firstLine="190"/>
              <w:rPr>
                <w:rFonts w:ascii="Arial" w:hAnsi="Arial" w:cs="Arial"/>
                <w:color w:val="FFFFFF" w:themeColor="background1"/>
                <w:sz w:val="24"/>
                <w:szCs w:val="24"/>
              </w:rPr>
            </w:pPr>
            <w:r w:rsidRPr="007E501C">
              <w:rPr>
                <w:rFonts w:ascii="Arial" w:hAnsi="Arial" w:cs="Arial"/>
                <w:color w:val="FFFFFF" w:themeColor="background1"/>
                <w:sz w:val="24"/>
                <w:szCs w:val="24"/>
              </w:rPr>
              <w:t>&gt; 3%</w:t>
            </w:r>
          </w:p>
        </w:tc>
      </w:tr>
      <w:tr w:rsidR="007E501C" w:rsidRPr="007E501C" w14:paraId="0E1DD1E1" w14:textId="77777777" w:rsidTr="0017415F">
        <w:tc>
          <w:tcPr>
            <w:tcW w:w="4644" w:type="dxa"/>
            <w:shd w:val="clear" w:color="auto" w:fill="auto"/>
          </w:tcPr>
          <w:p w14:paraId="5AA018AA" w14:textId="77777777" w:rsidR="007E501C" w:rsidRPr="007E501C" w:rsidRDefault="007E501C" w:rsidP="00694E57">
            <w:pPr>
              <w:pStyle w:val="PargrafodaLista"/>
              <w:spacing w:line="360" w:lineRule="auto"/>
              <w:ind w:firstLine="11"/>
              <w:rPr>
                <w:rFonts w:ascii="Arial" w:hAnsi="Arial" w:cs="Arial"/>
                <w:sz w:val="24"/>
                <w:szCs w:val="24"/>
              </w:rPr>
            </w:pPr>
            <w:r w:rsidRPr="007E501C">
              <w:rPr>
                <w:rFonts w:ascii="Arial" w:hAnsi="Arial" w:cs="Arial"/>
                <w:sz w:val="24"/>
                <w:szCs w:val="24"/>
              </w:rPr>
              <w:t>Áreas de construções densas</w:t>
            </w:r>
          </w:p>
          <w:p w14:paraId="4ADF2632" w14:textId="77777777" w:rsidR="007E501C" w:rsidRPr="007E501C" w:rsidRDefault="007E501C" w:rsidP="00694E57">
            <w:pPr>
              <w:pStyle w:val="PargrafodaLista"/>
              <w:spacing w:line="360" w:lineRule="auto"/>
              <w:ind w:firstLine="11"/>
              <w:rPr>
                <w:rFonts w:ascii="Arial" w:hAnsi="Arial" w:cs="Arial"/>
                <w:sz w:val="24"/>
                <w:szCs w:val="24"/>
              </w:rPr>
            </w:pPr>
            <w:r w:rsidRPr="007E501C">
              <w:rPr>
                <w:rFonts w:ascii="Arial" w:hAnsi="Arial" w:cs="Arial"/>
                <w:sz w:val="24"/>
                <w:szCs w:val="24"/>
              </w:rPr>
              <w:t>Áreas residenciais</w:t>
            </w:r>
          </w:p>
          <w:p w14:paraId="6DC93057" w14:textId="77777777" w:rsidR="007E501C" w:rsidRPr="007E501C" w:rsidRDefault="007E501C" w:rsidP="00694E57">
            <w:pPr>
              <w:pStyle w:val="PargrafodaLista"/>
              <w:spacing w:line="360" w:lineRule="auto"/>
              <w:ind w:firstLine="11"/>
              <w:rPr>
                <w:rFonts w:ascii="Arial" w:hAnsi="Arial" w:cs="Arial"/>
                <w:sz w:val="24"/>
                <w:szCs w:val="24"/>
              </w:rPr>
            </w:pPr>
            <w:r w:rsidRPr="007E501C">
              <w:rPr>
                <w:rFonts w:ascii="Arial" w:hAnsi="Arial" w:cs="Arial"/>
                <w:sz w:val="24"/>
                <w:szCs w:val="24"/>
              </w:rPr>
              <w:t>Parques, jardins, campos</w:t>
            </w:r>
          </w:p>
        </w:tc>
        <w:tc>
          <w:tcPr>
            <w:tcW w:w="2694" w:type="dxa"/>
            <w:shd w:val="clear" w:color="auto" w:fill="auto"/>
          </w:tcPr>
          <w:p w14:paraId="5A507430" w14:textId="77777777" w:rsidR="007E501C" w:rsidRPr="007E501C" w:rsidRDefault="007E501C" w:rsidP="00694E57">
            <w:pPr>
              <w:pStyle w:val="PargrafodaLista"/>
              <w:spacing w:line="360" w:lineRule="auto"/>
              <w:ind w:hanging="720"/>
              <w:jc w:val="center"/>
              <w:rPr>
                <w:rFonts w:ascii="Arial" w:hAnsi="Arial" w:cs="Arial"/>
                <w:sz w:val="24"/>
                <w:szCs w:val="24"/>
              </w:rPr>
            </w:pPr>
            <w:r w:rsidRPr="007E501C">
              <w:rPr>
                <w:rFonts w:ascii="Arial" w:hAnsi="Arial" w:cs="Arial"/>
                <w:sz w:val="24"/>
                <w:szCs w:val="24"/>
              </w:rPr>
              <w:t>10  min</w:t>
            </w:r>
          </w:p>
          <w:p w14:paraId="5B863592" w14:textId="77777777" w:rsidR="007E501C" w:rsidRPr="007E501C" w:rsidRDefault="007E501C" w:rsidP="00694E57">
            <w:pPr>
              <w:pStyle w:val="PargrafodaLista"/>
              <w:spacing w:line="360" w:lineRule="auto"/>
              <w:ind w:hanging="720"/>
              <w:jc w:val="center"/>
              <w:rPr>
                <w:rFonts w:ascii="Arial" w:hAnsi="Arial" w:cs="Arial"/>
                <w:sz w:val="24"/>
                <w:szCs w:val="24"/>
              </w:rPr>
            </w:pPr>
            <w:r w:rsidRPr="007E501C">
              <w:rPr>
                <w:rFonts w:ascii="Arial" w:hAnsi="Arial" w:cs="Arial"/>
                <w:sz w:val="24"/>
                <w:szCs w:val="24"/>
              </w:rPr>
              <w:t>12  min</w:t>
            </w:r>
          </w:p>
          <w:p w14:paraId="46C1FD9A" w14:textId="77777777" w:rsidR="007E501C" w:rsidRPr="007E501C" w:rsidRDefault="007E501C" w:rsidP="00694E57">
            <w:pPr>
              <w:pStyle w:val="PargrafodaLista"/>
              <w:spacing w:line="360" w:lineRule="auto"/>
              <w:ind w:hanging="720"/>
              <w:jc w:val="center"/>
              <w:rPr>
                <w:rFonts w:ascii="Arial" w:hAnsi="Arial" w:cs="Arial"/>
                <w:sz w:val="24"/>
                <w:szCs w:val="24"/>
              </w:rPr>
            </w:pPr>
            <w:r w:rsidRPr="007E501C">
              <w:rPr>
                <w:rFonts w:ascii="Arial" w:hAnsi="Arial" w:cs="Arial"/>
                <w:sz w:val="24"/>
                <w:szCs w:val="24"/>
              </w:rPr>
              <w:t>15  min</w:t>
            </w:r>
          </w:p>
        </w:tc>
        <w:tc>
          <w:tcPr>
            <w:tcW w:w="2551" w:type="dxa"/>
            <w:shd w:val="clear" w:color="auto" w:fill="auto"/>
          </w:tcPr>
          <w:p w14:paraId="1B2AD570" w14:textId="77777777" w:rsidR="007E501C" w:rsidRPr="007E501C" w:rsidRDefault="007E501C" w:rsidP="00694E57">
            <w:pPr>
              <w:pStyle w:val="PargrafodaLista"/>
              <w:spacing w:line="360" w:lineRule="auto"/>
              <w:ind w:hanging="661"/>
              <w:jc w:val="center"/>
              <w:rPr>
                <w:rFonts w:ascii="Arial" w:hAnsi="Arial" w:cs="Arial"/>
                <w:sz w:val="24"/>
                <w:szCs w:val="24"/>
              </w:rPr>
            </w:pPr>
            <w:r w:rsidRPr="007E501C">
              <w:rPr>
                <w:rFonts w:ascii="Arial" w:hAnsi="Arial" w:cs="Arial"/>
                <w:sz w:val="24"/>
                <w:szCs w:val="24"/>
              </w:rPr>
              <w:t>7  min</w:t>
            </w:r>
          </w:p>
          <w:p w14:paraId="554AF105" w14:textId="77777777" w:rsidR="007E501C" w:rsidRPr="007E501C" w:rsidRDefault="007E501C" w:rsidP="00694E57">
            <w:pPr>
              <w:pStyle w:val="PargrafodaLista"/>
              <w:spacing w:line="360" w:lineRule="auto"/>
              <w:ind w:hanging="661"/>
              <w:jc w:val="center"/>
              <w:rPr>
                <w:rFonts w:ascii="Arial" w:hAnsi="Arial" w:cs="Arial"/>
                <w:sz w:val="24"/>
                <w:szCs w:val="24"/>
              </w:rPr>
            </w:pPr>
            <w:r w:rsidRPr="007E501C">
              <w:rPr>
                <w:rFonts w:ascii="Arial" w:hAnsi="Arial" w:cs="Arial"/>
                <w:sz w:val="24"/>
                <w:szCs w:val="24"/>
              </w:rPr>
              <w:t>10 min</w:t>
            </w:r>
          </w:p>
          <w:p w14:paraId="370D23A9" w14:textId="77777777" w:rsidR="007E501C" w:rsidRPr="007E501C" w:rsidRDefault="007E501C" w:rsidP="00694E57">
            <w:pPr>
              <w:pStyle w:val="PargrafodaLista"/>
              <w:spacing w:line="360" w:lineRule="auto"/>
              <w:ind w:hanging="661"/>
              <w:jc w:val="center"/>
              <w:rPr>
                <w:rFonts w:ascii="Arial" w:hAnsi="Arial" w:cs="Arial"/>
                <w:sz w:val="24"/>
                <w:szCs w:val="24"/>
              </w:rPr>
            </w:pPr>
            <w:r w:rsidRPr="007E501C">
              <w:rPr>
                <w:rFonts w:ascii="Arial" w:hAnsi="Arial" w:cs="Arial"/>
                <w:sz w:val="24"/>
                <w:szCs w:val="24"/>
              </w:rPr>
              <w:t>12 min</w:t>
            </w:r>
          </w:p>
        </w:tc>
      </w:tr>
    </w:tbl>
    <w:p w14:paraId="29096328" w14:textId="77777777" w:rsidR="007E501C" w:rsidRPr="007E501C" w:rsidRDefault="007E501C" w:rsidP="007E501C">
      <w:pPr>
        <w:pStyle w:val="PargrafodaLista"/>
        <w:spacing w:line="360" w:lineRule="auto"/>
        <w:ind w:firstLine="709"/>
        <w:rPr>
          <w:rFonts w:ascii="Arial" w:hAnsi="Arial" w:cs="Arial"/>
        </w:rPr>
      </w:pPr>
    </w:p>
    <w:p w14:paraId="682DB4C5"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 tempo de concentração (tc) será determinado a partir da soma de tempos distintos:</w:t>
      </w:r>
    </w:p>
    <w:tbl>
      <w:tblPr>
        <w:tblpPr w:leftFromText="141" w:rightFromText="141" w:vertAnchor="text" w:horzAnchor="margin" w:tblpY="182"/>
        <w:tblW w:w="0" w:type="auto"/>
        <w:tblLook w:val="01E0" w:firstRow="1" w:lastRow="1" w:firstColumn="1" w:lastColumn="1" w:noHBand="0" w:noVBand="0"/>
      </w:tblPr>
      <w:tblGrid>
        <w:gridCol w:w="4998"/>
      </w:tblGrid>
      <w:tr w:rsidR="007E501C" w:rsidRPr="007E501C" w14:paraId="1B21AA48" w14:textId="77777777" w:rsidTr="0017415F">
        <w:trPr>
          <w:trHeight w:val="135"/>
        </w:trPr>
        <w:tc>
          <w:tcPr>
            <w:tcW w:w="4998" w:type="dxa"/>
          </w:tcPr>
          <w:p w14:paraId="3C7CCF18" w14:textId="77777777" w:rsidR="007E501C" w:rsidRPr="007E501C" w:rsidRDefault="007E501C" w:rsidP="007E501C">
            <w:pPr>
              <w:pStyle w:val="PargrafodaLista"/>
              <w:spacing w:line="360" w:lineRule="auto"/>
              <w:ind w:firstLine="709"/>
              <w:rPr>
                <w:rFonts w:ascii="Arial" w:hAnsi="Arial" w:cs="Arial"/>
                <w:b/>
                <w:sz w:val="24"/>
                <w:szCs w:val="24"/>
              </w:rPr>
            </w:pPr>
            <w:proofErr w:type="spellStart"/>
            <w:r w:rsidRPr="007E501C">
              <w:rPr>
                <w:rFonts w:ascii="Arial" w:hAnsi="Arial" w:cs="Arial"/>
                <w:b/>
                <w:sz w:val="24"/>
                <w:szCs w:val="24"/>
              </w:rPr>
              <w:t>tc</w:t>
            </w:r>
            <w:proofErr w:type="spellEnd"/>
            <w:r w:rsidRPr="007E501C">
              <w:rPr>
                <w:rFonts w:ascii="Arial" w:hAnsi="Arial" w:cs="Arial"/>
                <w:b/>
                <w:sz w:val="24"/>
                <w:szCs w:val="24"/>
              </w:rPr>
              <w:t xml:space="preserve"> = </w:t>
            </w:r>
            <w:proofErr w:type="spellStart"/>
            <w:r w:rsidRPr="007E501C">
              <w:rPr>
                <w:rFonts w:ascii="Arial" w:hAnsi="Arial" w:cs="Arial"/>
                <w:b/>
                <w:sz w:val="24"/>
                <w:szCs w:val="24"/>
              </w:rPr>
              <w:t>tp</w:t>
            </w:r>
            <w:proofErr w:type="spellEnd"/>
            <w:r w:rsidRPr="007E501C">
              <w:rPr>
                <w:rFonts w:ascii="Arial" w:hAnsi="Arial" w:cs="Arial"/>
                <w:b/>
                <w:sz w:val="24"/>
                <w:szCs w:val="24"/>
              </w:rPr>
              <w:t xml:space="preserve"> + te</w:t>
            </w:r>
          </w:p>
        </w:tc>
      </w:tr>
    </w:tbl>
    <w:p w14:paraId="758E4878" w14:textId="77777777" w:rsidR="007E501C" w:rsidRPr="007E501C" w:rsidRDefault="007E501C" w:rsidP="007E501C">
      <w:pPr>
        <w:pStyle w:val="PargrafodaLista"/>
        <w:spacing w:line="360" w:lineRule="auto"/>
        <w:ind w:firstLine="709"/>
        <w:rPr>
          <w:rFonts w:ascii="Arial" w:hAnsi="Arial" w:cs="Arial"/>
        </w:rPr>
      </w:pPr>
    </w:p>
    <w:p w14:paraId="6E7F2C43" w14:textId="77777777" w:rsidR="007E501C" w:rsidRPr="007E501C" w:rsidRDefault="007E501C" w:rsidP="007E501C">
      <w:pPr>
        <w:spacing w:line="360" w:lineRule="auto"/>
        <w:ind w:firstLine="709"/>
        <w:rPr>
          <w:rFonts w:ascii="Arial" w:hAnsi="Arial" w:cs="Arial"/>
        </w:rPr>
      </w:pPr>
    </w:p>
    <w:p w14:paraId="1FD1EC2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535E01C4"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lastRenderedPageBreak/>
        <w:t>tp = tempo de percurso – tempo de escoamento dentro da galeria ou canal, calculado pelo Método Cinemático;</w:t>
      </w:r>
    </w:p>
    <w:p w14:paraId="5876955E"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te = tempo de entrada – tempo gasto pelas chuvas caídas nos pontos mais distantes da bacia para atingirem o primeiro ralo ou seção considerada;</w:t>
      </w:r>
    </w:p>
    <w:p w14:paraId="584D16D5" w14:textId="77777777" w:rsidR="007E501C" w:rsidRPr="007E501C" w:rsidRDefault="007E501C" w:rsidP="007E501C">
      <w:pPr>
        <w:pStyle w:val="PargrafodaLista"/>
        <w:spacing w:line="360" w:lineRule="auto"/>
        <w:ind w:firstLine="709"/>
        <w:rPr>
          <w:rFonts w:ascii="Arial" w:hAnsi="Arial" w:cs="Arial"/>
        </w:rPr>
      </w:pPr>
    </w:p>
    <w:p w14:paraId="2071C17F" w14:textId="6B88C13C" w:rsidR="007E501C" w:rsidRPr="00157F20" w:rsidRDefault="00157F20" w:rsidP="00157F20">
      <w:pPr>
        <w:pStyle w:val="Ttulo3"/>
        <w:spacing w:line="360" w:lineRule="auto"/>
        <w:ind w:firstLine="709"/>
        <w:jc w:val="left"/>
        <w:rPr>
          <w:rFonts w:ascii="Arial" w:hAnsi="Arial" w:cs="Arial"/>
          <w:sz w:val="24"/>
          <w:szCs w:val="24"/>
        </w:rPr>
      </w:pPr>
      <w:bookmarkStart w:id="98" w:name="_Toc510480252"/>
      <w:bookmarkStart w:id="99" w:name="_Toc130314983"/>
      <w:r>
        <w:rPr>
          <w:rFonts w:ascii="Arial" w:hAnsi="Arial" w:cs="Arial"/>
          <w:sz w:val="24"/>
          <w:szCs w:val="24"/>
        </w:rPr>
        <w:t xml:space="preserve">4.6  </w:t>
      </w:r>
      <w:r w:rsidR="007E501C" w:rsidRPr="00157F20">
        <w:rPr>
          <w:rFonts w:ascii="Arial" w:hAnsi="Arial" w:cs="Arial"/>
          <w:sz w:val="24"/>
          <w:szCs w:val="24"/>
        </w:rPr>
        <w:t>TEMPO DE RECORRÊNCIA</w:t>
      </w:r>
      <w:bookmarkEnd w:id="98"/>
      <w:bookmarkEnd w:id="99"/>
      <w:r w:rsidR="007E501C" w:rsidRPr="00157F20">
        <w:rPr>
          <w:rFonts w:ascii="Arial" w:hAnsi="Arial" w:cs="Arial"/>
          <w:sz w:val="24"/>
          <w:szCs w:val="24"/>
        </w:rPr>
        <w:t xml:space="preserve"> </w:t>
      </w:r>
    </w:p>
    <w:p w14:paraId="4718EFFD" w14:textId="77777777" w:rsidR="007E501C" w:rsidRPr="007E501C" w:rsidRDefault="007E501C" w:rsidP="007E501C">
      <w:pPr>
        <w:spacing w:line="360" w:lineRule="auto"/>
        <w:ind w:left="-426" w:firstLine="709"/>
        <w:jc w:val="both"/>
        <w:rPr>
          <w:rFonts w:ascii="Arial" w:hAnsi="Arial" w:cs="Arial"/>
        </w:rPr>
      </w:pPr>
    </w:p>
    <w:p w14:paraId="22BBA85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 tempo de recorrência ou período de retorno adotado na determinação da vazão de projeto e, consequentemente, no dimensionamento dos dispositivos de drenagem, foi considerado em conformidade ao quadro 13.3.3:</w:t>
      </w:r>
    </w:p>
    <w:p w14:paraId="486D254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Quadro 9.3.3 - Tempo de recorrência</w:t>
      </w:r>
    </w:p>
    <w:p w14:paraId="1E3C8816" w14:textId="77777777" w:rsidR="007E501C" w:rsidRPr="007E501C" w:rsidRDefault="007E501C" w:rsidP="007E501C">
      <w:pPr>
        <w:pStyle w:val="PargrafodaLista"/>
        <w:spacing w:line="360" w:lineRule="auto"/>
        <w:ind w:firstLine="709"/>
        <w:rPr>
          <w:rFonts w:ascii="Arial" w:hAnsi="Arial" w:cs="Arial"/>
        </w:rPr>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670"/>
        <w:gridCol w:w="3570"/>
      </w:tblGrid>
      <w:tr w:rsidR="007E501C" w:rsidRPr="007E501C" w14:paraId="69CF1407" w14:textId="77777777" w:rsidTr="003F1544">
        <w:tc>
          <w:tcPr>
            <w:tcW w:w="5670" w:type="dxa"/>
            <w:shd w:val="clear" w:color="auto" w:fill="2F2F2F" w:themeFill="text2" w:themeFillShade="80"/>
          </w:tcPr>
          <w:p w14:paraId="15A2AC05" w14:textId="77777777" w:rsidR="003F1544" w:rsidRDefault="003F1544" w:rsidP="003F1544">
            <w:pPr>
              <w:spacing w:line="360" w:lineRule="auto"/>
              <w:jc w:val="center"/>
              <w:rPr>
                <w:rFonts w:ascii="Arial" w:hAnsi="Arial" w:cs="Arial"/>
                <w:b/>
                <w:i/>
                <w:iCs/>
                <w:color w:val="FFFFFF" w:themeColor="background1"/>
              </w:rPr>
            </w:pPr>
          </w:p>
          <w:p w14:paraId="133D85AB" w14:textId="79A3A29F" w:rsidR="007E501C" w:rsidRPr="003F1544" w:rsidRDefault="007E501C" w:rsidP="003F1544">
            <w:pPr>
              <w:spacing w:line="360" w:lineRule="auto"/>
              <w:jc w:val="center"/>
              <w:rPr>
                <w:rFonts w:ascii="Arial" w:hAnsi="Arial" w:cs="Arial"/>
                <w:b/>
                <w:i/>
                <w:iCs/>
                <w:color w:val="FFFFFF" w:themeColor="background1"/>
              </w:rPr>
            </w:pPr>
            <w:r w:rsidRPr="003F1544">
              <w:rPr>
                <w:rFonts w:ascii="Arial" w:hAnsi="Arial" w:cs="Arial"/>
                <w:b/>
                <w:i/>
                <w:iCs/>
                <w:color w:val="FFFFFF" w:themeColor="background1"/>
              </w:rPr>
              <w:t>Tipo de dispositivo de drenagem</w:t>
            </w:r>
          </w:p>
        </w:tc>
        <w:tc>
          <w:tcPr>
            <w:tcW w:w="3570" w:type="dxa"/>
            <w:shd w:val="clear" w:color="auto" w:fill="2F2F2F" w:themeFill="text2" w:themeFillShade="80"/>
          </w:tcPr>
          <w:p w14:paraId="3A3DA426" w14:textId="77777777" w:rsidR="007E501C" w:rsidRPr="007E501C" w:rsidRDefault="007E501C" w:rsidP="003F1544">
            <w:pPr>
              <w:spacing w:line="360" w:lineRule="auto"/>
              <w:jc w:val="center"/>
              <w:rPr>
                <w:rFonts w:ascii="Arial" w:hAnsi="Arial" w:cs="Arial"/>
                <w:b/>
                <w:i/>
                <w:iCs/>
                <w:color w:val="FFFFFF" w:themeColor="background1"/>
              </w:rPr>
            </w:pPr>
            <w:r w:rsidRPr="007E501C">
              <w:rPr>
                <w:rFonts w:ascii="Arial" w:hAnsi="Arial" w:cs="Arial"/>
                <w:b/>
                <w:i/>
                <w:iCs/>
                <w:color w:val="FFFFFF" w:themeColor="background1"/>
              </w:rPr>
              <w:t>Tempo de recorrência Tr (anos)</w:t>
            </w:r>
          </w:p>
        </w:tc>
      </w:tr>
      <w:tr w:rsidR="007E501C" w:rsidRPr="007E501C" w14:paraId="13E62137" w14:textId="77777777" w:rsidTr="003F1544">
        <w:tc>
          <w:tcPr>
            <w:tcW w:w="5670" w:type="dxa"/>
            <w:shd w:val="clear" w:color="auto" w:fill="auto"/>
          </w:tcPr>
          <w:p w14:paraId="484042A9" w14:textId="77777777" w:rsidR="007E501C" w:rsidRPr="007E501C" w:rsidRDefault="007E501C" w:rsidP="007E501C">
            <w:pPr>
              <w:pStyle w:val="PargrafodaLista"/>
              <w:spacing w:line="360" w:lineRule="auto"/>
              <w:ind w:firstLine="709"/>
              <w:rPr>
                <w:rFonts w:ascii="Arial" w:hAnsi="Arial" w:cs="Arial"/>
                <w:sz w:val="24"/>
                <w:szCs w:val="24"/>
              </w:rPr>
            </w:pPr>
            <w:proofErr w:type="spellStart"/>
            <w:r w:rsidRPr="007E501C">
              <w:rPr>
                <w:rFonts w:ascii="Arial" w:hAnsi="Arial" w:cs="Arial"/>
                <w:sz w:val="24"/>
                <w:szCs w:val="24"/>
              </w:rPr>
              <w:t>Microdrenagem</w:t>
            </w:r>
            <w:proofErr w:type="spellEnd"/>
            <w:r w:rsidRPr="007E501C">
              <w:rPr>
                <w:rFonts w:ascii="Arial" w:hAnsi="Arial" w:cs="Arial"/>
                <w:sz w:val="24"/>
                <w:szCs w:val="24"/>
              </w:rPr>
              <w:t xml:space="preserve"> - dispositivos de drenagem superficial, galerias de águas pluviais   </w:t>
            </w:r>
          </w:p>
        </w:tc>
        <w:tc>
          <w:tcPr>
            <w:tcW w:w="3570" w:type="dxa"/>
            <w:shd w:val="clear" w:color="auto" w:fill="auto"/>
          </w:tcPr>
          <w:p w14:paraId="644A195F" w14:textId="77777777" w:rsidR="007E501C" w:rsidRPr="007E501C" w:rsidRDefault="007E501C" w:rsidP="007E501C">
            <w:pPr>
              <w:pStyle w:val="PargrafodaLista"/>
              <w:spacing w:line="360" w:lineRule="auto"/>
              <w:ind w:firstLine="709"/>
              <w:jc w:val="center"/>
              <w:rPr>
                <w:rFonts w:ascii="Arial" w:hAnsi="Arial" w:cs="Arial"/>
                <w:sz w:val="24"/>
                <w:szCs w:val="24"/>
              </w:rPr>
            </w:pPr>
          </w:p>
          <w:p w14:paraId="09BC3266" w14:textId="77777777" w:rsidR="007E501C" w:rsidRPr="007E501C" w:rsidRDefault="007E501C" w:rsidP="007E501C">
            <w:pPr>
              <w:pStyle w:val="PargrafodaLista"/>
              <w:spacing w:line="360" w:lineRule="auto"/>
              <w:ind w:firstLine="709"/>
              <w:jc w:val="center"/>
              <w:rPr>
                <w:rFonts w:ascii="Arial" w:hAnsi="Arial" w:cs="Arial"/>
                <w:sz w:val="24"/>
                <w:szCs w:val="24"/>
              </w:rPr>
            </w:pPr>
            <w:r w:rsidRPr="007E501C">
              <w:rPr>
                <w:rFonts w:ascii="Arial" w:hAnsi="Arial" w:cs="Arial"/>
                <w:sz w:val="24"/>
                <w:szCs w:val="24"/>
              </w:rPr>
              <w:t>5 ou 10</w:t>
            </w:r>
          </w:p>
        </w:tc>
      </w:tr>
      <w:tr w:rsidR="007E501C" w:rsidRPr="007E501C" w14:paraId="3FB3FE03" w14:textId="77777777" w:rsidTr="003F1544">
        <w:trPr>
          <w:trHeight w:val="256"/>
        </w:trPr>
        <w:tc>
          <w:tcPr>
            <w:tcW w:w="5670" w:type="dxa"/>
            <w:shd w:val="clear" w:color="auto" w:fill="auto"/>
          </w:tcPr>
          <w:p w14:paraId="7E94EA42" w14:textId="77777777" w:rsidR="007E501C" w:rsidRPr="007E501C" w:rsidRDefault="007E501C" w:rsidP="007E501C">
            <w:pPr>
              <w:pStyle w:val="PargrafodaLista"/>
              <w:spacing w:line="360" w:lineRule="auto"/>
              <w:ind w:firstLine="709"/>
              <w:rPr>
                <w:rFonts w:ascii="Arial" w:hAnsi="Arial" w:cs="Arial"/>
                <w:color w:val="000000"/>
                <w:sz w:val="24"/>
                <w:szCs w:val="24"/>
              </w:rPr>
            </w:pPr>
            <w:r w:rsidRPr="007E501C">
              <w:rPr>
                <w:rFonts w:ascii="Arial" w:hAnsi="Arial" w:cs="Arial"/>
                <w:color w:val="000000"/>
                <w:sz w:val="24"/>
                <w:szCs w:val="24"/>
              </w:rPr>
              <w:t xml:space="preserve">Aproveitamento de rede existente - </w:t>
            </w:r>
            <w:proofErr w:type="spellStart"/>
            <w:r w:rsidRPr="007E501C">
              <w:rPr>
                <w:rFonts w:ascii="Arial" w:hAnsi="Arial" w:cs="Arial"/>
                <w:color w:val="000000"/>
                <w:sz w:val="24"/>
                <w:szCs w:val="24"/>
              </w:rPr>
              <w:t>Microdrenagem</w:t>
            </w:r>
            <w:proofErr w:type="spellEnd"/>
          </w:p>
        </w:tc>
        <w:tc>
          <w:tcPr>
            <w:tcW w:w="3570" w:type="dxa"/>
            <w:shd w:val="clear" w:color="auto" w:fill="auto"/>
          </w:tcPr>
          <w:p w14:paraId="31EBD76B" w14:textId="77777777" w:rsidR="007E501C" w:rsidRPr="007E501C" w:rsidRDefault="007E501C" w:rsidP="007E501C">
            <w:pPr>
              <w:pStyle w:val="PargrafodaLista"/>
              <w:spacing w:line="360" w:lineRule="auto"/>
              <w:ind w:firstLine="709"/>
              <w:jc w:val="center"/>
              <w:rPr>
                <w:rFonts w:ascii="Arial" w:hAnsi="Arial" w:cs="Arial"/>
                <w:sz w:val="24"/>
                <w:szCs w:val="24"/>
              </w:rPr>
            </w:pPr>
            <w:r w:rsidRPr="007E501C">
              <w:rPr>
                <w:rFonts w:ascii="Arial" w:hAnsi="Arial" w:cs="Arial"/>
                <w:sz w:val="24"/>
                <w:szCs w:val="24"/>
              </w:rPr>
              <w:t>5</w:t>
            </w:r>
          </w:p>
        </w:tc>
      </w:tr>
      <w:tr w:rsidR="007E501C" w:rsidRPr="007E501C" w14:paraId="651AA10A" w14:textId="77777777" w:rsidTr="003F1544">
        <w:trPr>
          <w:trHeight w:val="256"/>
        </w:trPr>
        <w:tc>
          <w:tcPr>
            <w:tcW w:w="5670" w:type="dxa"/>
            <w:shd w:val="clear" w:color="auto" w:fill="auto"/>
          </w:tcPr>
          <w:p w14:paraId="77248045" w14:textId="77777777" w:rsidR="007E501C" w:rsidRPr="007E501C" w:rsidRDefault="007E501C" w:rsidP="007E501C">
            <w:pPr>
              <w:pStyle w:val="PargrafodaLista"/>
              <w:spacing w:line="360" w:lineRule="auto"/>
              <w:ind w:firstLine="709"/>
              <w:rPr>
                <w:rFonts w:ascii="Arial" w:hAnsi="Arial" w:cs="Arial"/>
                <w:sz w:val="24"/>
                <w:szCs w:val="24"/>
              </w:rPr>
            </w:pPr>
            <w:r w:rsidRPr="007E501C">
              <w:rPr>
                <w:rFonts w:ascii="Arial" w:hAnsi="Arial" w:cs="Arial"/>
                <w:sz w:val="24"/>
                <w:szCs w:val="24"/>
              </w:rPr>
              <w:t xml:space="preserve">Canais de macrodrenagem não revestidos </w:t>
            </w:r>
          </w:p>
        </w:tc>
        <w:tc>
          <w:tcPr>
            <w:tcW w:w="3570" w:type="dxa"/>
            <w:shd w:val="clear" w:color="auto" w:fill="auto"/>
          </w:tcPr>
          <w:p w14:paraId="4E59C656" w14:textId="77777777" w:rsidR="007E501C" w:rsidRPr="007E501C" w:rsidRDefault="007E501C" w:rsidP="007E501C">
            <w:pPr>
              <w:pStyle w:val="PargrafodaLista"/>
              <w:spacing w:line="360" w:lineRule="auto"/>
              <w:ind w:firstLine="709"/>
              <w:jc w:val="center"/>
              <w:rPr>
                <w:rFonts w:ascii="Arial" w:hAnsi="Arial" w:cs="Arial"/>
                <w:sz w:val="24"/>
                <w:szCs w:val="24"/>
              </w:rPr>
            </w:pPr>
            <w:r w:rsidRPr="007E501C">
              <w:rPr>
                <w:rFonts w:ascii="Arial" w:hAnsi="Arial" w:cs="Arial"/>
                <w:sz w:val="24"/>
                <w:szCs w:val="24"/>
              </w:rPr>
              <w:t>25</w:t>
            </w:r>
          </w:p>
        </w:tc>
      </w:tr>
      <w:tr w:rsidR="007E501C" w:rsidRPr="007E501C" w14:paraId="52DEB265" w14:textId="77777777" w:rsidTr="003F1544">
        <w:tc>
          <w:tcPr>
            <w:tcW w:w="5670" w:type="dxa"/>
            <w:shd w:val="clear" w:color="auto" w:fill="auto"/>
          </w:tcPr>
          <w:p w14:paraId="49A0E7A1" w14:textId="77777777" w:rsidR="007E501C" w:rsidRPr="007E501C" w:rsidRDefault="007E501C" w:rsidP="007E501C">
            <w:pPr>
              <w:pStyle w:val="PargrafodaLista"/>
              <w:spacing w:line="360" w:lineRule="auto"/>
              <w:ind w:firstLine="709"/>
              <w:rPr>
                <w:rFonts w:ascii="Arial" w:hAnsi="Arial" w:cs="Arial"/>
                <w:bCs/>
                <w:color w:val="000000"/>
                <w:sz w:val="24"/>
                <w:szCs w:val="24"/>
              </w:rPr>
            </w:pPr>
            <w:r w:rsidRPr="007E501C">
              <w:rPr>
                <w:rFonts w:ascii="Arial" w:hAnsi="Arial" w:cs="Arial"/>
                <w:bCs/>
                <w:color w:val="000000"/>
                <w:sz w:val="24"/>
                <w:szCs w:val="24"/>
              </w:rPr>
              <w:t xml:space="preserve">Canais de macrodrenagem revestidos, com verificação para </w:t>
            </w:r>
            <w:proofErr w:type="spellStart"/>
            <w:r w:rsidRPr="007E501C">
              <w:rPr>
                <w:rFonts w:ascii="Arial" w:hAnsi="Arial" w:cs="Arial"/>
                <w:bCs/>
                <w:color w:val="000000"/>
                <w:sz w:val="24"/>
                <w:szCs w:val="24"/>
              </w:rPr>
              <w:t>Tr</w:t>
            </w:r>
            <w:proofErr w:type="spellEnd"/>
            <w:r w:rsidRPr="007E501C">
              <w:rPr>
                <w:rFonts w:ascii="Arial" w:hAnsi="Arial" w:cs="Arial"/>
                <w:bCs/>
                <w:color w:val="000000"/>
                <w:sz w:val="24"/>
                <w:szCs w:val="24"/>
              </w:rPr>
              <w:t xml:space="preserve"> = 50 anos sem considerar borda livre</w:t>
            </w:r>
          </w:p>
        </w:tc>
        <w:tc>
          <w:tcPr>
            <w:tcW w:w="3570" w:type="dxa"/>
            <w:shd w:val="clear" w:color="auto" w:fill="auto"/>
          </w:tcPr>
          <w:p w14:paraId="3CE2F404" w14:textId="77777777" w:rsidR="007E501C" w:rsidRPr="007E501C" w:rsidRDefault="007E501C" w:rsidP="007E501C">
            <w:pPr>
              <w:pStyle w:val="PargrafodaLista"/>
              <w:spacing w:line="360" w:lineRule="auto"/>
              <w:ind w:firstLine="709"/>
              <w:jc w:val="center"/>
              <w:rPr>
                <w:rFonts w:ascii="Arial" w:hAnsi="Arial" w:cs="Arial"/>
                <w:color w:val="993300"/>
                <w:sz w:val="24"/>
                <w:szCs w:val="24"/>
              </w:rPr>
            </w:pPr>
          </w:p>
          <w:p w14:paraId="69B7FFD6" w14:textId="77777777" w:rsidR="007E501C" w:rsidRPr="007E501C" w:rsidRDefault="007E501C" w:rsidP="007E501C">
            <w:pPr>
              <w:pStyle w:val="PargrafodaLista"/>
              <w:spacing w:line="360" w:lineRule="auto"/>
              <w:ind w:firstLine="709"/>
              <w:jc w:val="center"/>
              <w:rPr>
                <w:rFonts w:ascii="Arial" w:hAnsi="Arial" w:cs="Arial"/>
                <w:color w:val="000000"/>
                <w:sz w:val="24"/>
                <w:szCs w:val="24"/>
              </w:rPr>
            </w:pPr>
            <w:r w:rsidRPr="007E501C">
              <w:rPr>
                <w:rFonts w:ascii="Arial" w:hAnsi="Arial" w:cs="Arial"/>
                <w:color w:val="000000"/>
                <w:sz w:val="24"/>
                <w:szCs w:val="24"/>
              </w:rPr>
              <w:t>25</w:t>
            </w:r>
          </w:p>
        </w:tc>
      </w:tr>
    </w:tbl>
    <w:p w14:paraId="446EBDFC" w14:textId="77777777" w:rsidR="007E501C" w:rsidRPr="007E501C" w:rsidRDefault="007E501C" w:rsidP="007E501C">
      <w:pPr>
        <w:pStyle w:val="PargrafodaLista"/>
        <w:spacing w:line="360" w:lineRule="auto"/>
        <w:ind w:firstLine="709"/>
        <w:rPr>
          <w:rFonts w:ascii="Arial" w:hAnsi="Arial" w:cs="Arial"/>
        </w:rPr>
      </w:pPr>
    </w:p>
    <w:p w14:paraId="677B3899" w14:textId="77777777" w:rsidR="007E501C" w:rsidRPr="007E501C" w:rsidRDefault="007E501C" w:rsidP="007E501C">
      <w:pPr>
        <w:pStyle w:val="PargrafodaLista"/>
        <w:spacing w:line="360" w:lineRule="auto"/>
        <w:ind w:firstLine="709"/>
        <w:rPr>
          <w:rFonts w:ascii="Arial" w:hAnsi="Arial" w:cs="Arial"/>
        </w:rPr>
      </w:pPr>
    </w:p>
    <w:p w14:paraId="7D372D6E" w14:textId="7987B3A3" w:rsidR="007E501C" w:rsidRPr="00157F20" w:rsidRDefault="00157F20" w:rsidP="00157F20">
      <w:pPr>
        <w:pStyle w:val="Ttulo3"/>
        <w:spacing w:line="360" w:lineRule="auto"/>
        <w:ind w:firstLine="709"/>
        <w:jc w:val="left"/>
        <w:rPr>
          <w:rFonts w:ascii="Arial" w:hAnsi="Arial" w:cs="Arial"/>
          <w:sz w:val="24"/>
          <w:szCs w:val="24"/>
        </w:rPr>
      </w:pPr>
      <w:bookmarkStart w:id="100" w:name="_Toc510480253"/>
      <w:bookmarkStart w:id="101" w:name="_Toc130314984"/>
      <w:r>
        <w:rPr>
          <w:rFonts w:ascii="Arial" w:hAnsi="Arial" w:cs="Arial"/>
          <w:sz w:val="24"/>
          <w:szCs w:val="24"/>
        </w:rPr>
        <w:t xml:space="preserve">4.7    </w:t>
      </w:r>
      <w:r w:rsidR="007E501C" w:rsidRPr="00157F20">
        <w:rPr>
          <w:rFonts w:ascii="Arial" w:hAnsi="Arial" w:cs="Arial"/>
          <w:sz w:val="24"/>
          <w:szCs w:val="24"/>
        </w:rPr>
        <w:t>INTENSIDADE PLUVIOMÉTRICA</w:t>
      </w:r>
      <w:bookmarkEnd w:id="100"/>
      <w:bookmarkEnd w:id="101"/>
    </w:p>
    <w:p w14:paraId="48D6CBB9" w14:textId="77777777" w:rsidR="007E501C" w:rsidRPr="007E501C" w:rsidRDefault="007E501C" w:rsidP="007E501C">
      <w:pPr>
        <w:spacing w:line="360" w:lineRule="auto"/>
        <w:ind w:left="-426" w:firstLine="709"/>
        <w:jc w:val="both"/>
        <w:rPr>
          <w:rFonts w:ascii="Arial" w:hAnsi="Arial" w:cs="Arial"/>
        </w:rPr>
      </w:pPr>
    </w:p>
    <w:p w14:paraId="73524E4C" w14:textId="1BBAA664" w:rsidR="007E501C" w:rsidRDefault="007E501C" w:rsidP="007E501C">
      <w:pPr>
        <w:spacing w:line="360" w:lineRule="auto"/>
        <w:ind w:left="-426" w:firstLine="709"/>
        <w:jc w:val="both"/>
        <w:rPr>
          <w:rFonts w:ascii="Arial" w:hAnsi="Arial" w:cs="Arial"/>
        </w:rPr>
      </w:pPr>
      <w:r w:rsidRPr="007E501C">
        <w:rPr>
          <w:rFonts w:ascii="Arial" w:hAnsi="Arial" w:cs="Arial"/>
        </w:rPr>
        <w:t xml:space="preserve">A intensidade pluviométrica foi calculada a partir da aplicação de equações de chuvas intensas (IDF) válidas para o município de </w:t>
      </w:r>
      <w:r w:rsidR="00E04FDF">
        <w:rPr>
          <w:rFonts w:ascii="Arial" w:hAnsi="Arial" w:cs="Arial"/>
        </w:rPr>
        <w:t>Bonito</w:t>
      </w:r>
      <w:r w:rsidRPr="007E501C">
        <w:rPr>
          <w:rFonts w:ascii="Arial" w:hAnsi="Arial" w:cs="Arial"/>
        </w:rPr>
        <w:t xml:space="preserve">, que esta inserida na isozona </w:t>
      </w:r>
      <w:r w:rsidR="007F3A43">
        <w:rPr>
          <w:rFonts w:ascii="Arial" w:hAnsi="Arial" w:cs="Arial"/>
        </w:rPr>
        <w:t>28</w:t>
      </w:r>
      <w:r w:rsidRPr="007E501C">
        <w:rPr>
          <w:rFonts w:ascii="Arial" w:hAnsi="Arial" w:cs="Arial"/>
        </w:rPr>
        <w:t>, de acordo com o Caderno de Chuvas do MS, observado na figura 13.3.4.</w:t>
      </w:r>
    </w:p>
    <w:p w14:paraId="3792AE80" w14:textId="77777777" w:rsidR="007E501C" w:rsidRPr="007E501C" w:rsidRDefault="007E501C" w:rsidP="00650807">
      <w:pPr>
        <w:spacing w:line="360" w:lineRule="auto"/>
        <w:jc w:val="both"/>
        <w:rPr>
          <w:rFonts w:ascii="Arial" w:hAnsi="Arial" w:cs="Arial"/>
        </w:rPr>
      </w:pPr>
    </w:p>
    <w:p w14:paraId="113D25C4" w14:textId="52B00339" w:rsidR="007E501C" w:rsidRPr="00157F20" w:rsidRDefault="00157F20" w:rsidP="00157F20">
      <w:pPr>
        <w:pStyle w:val="Ttulo3"/>
        <w:spacing w:line="360" w:lineRule="auto"/>
        <w:ind w:firstLine="709"/>
        <w:jc w:val="left"/>
        <w:rPr>
          <w:rFonts w:ascii="Arial" w:hAnsi="Arial" w:cs="Arial"/>
          <w:sz w:val="24"/>
          <w:szCs w:val="24"/>
        </w:rPr>
      </w:pPr>
      <w:bookmarkStart w:id="102" w:name="_Toc510480254"/>
      <w:bookmarkStart w:id="103" w:name="_Toc130314985"/>
      <w:r>
        <w:rPr>
          <w:rFonts w:ascii="Arial" w:hAnsi="Arial" w:cs="Arial"/>
          <w:sz w:val="24"/>
          <w:szCs w:val="24"/>
        </w:rPr>
        <w:lastRenderedPageBreak/>
        <w:t xml:space="preserve">4.7.1   </w:t>
      </w:r>
      <w:r w:rsidR="007E501C" w:rsidRPr="00157F20">
        <w:rPr>
          <w:rFonts w:ascii="Arial" w:hAnsi="Arial" w:cs="Arial"/>
          <w:sz w:val="24"/>
          <w:szCs w:val="24"/>
        </w:rPr>
        <w:t>DISTRIBUIÇÃO ESPACIAL DA CHUVA</w:t>
      </w:r>
      <w:bookmarkEnd w:id="102"/>
      <w:bookmarkEnd w:id="103"/>
      <w:r w:rsidR="007E501C" w:rsidRPr="00157F20">
        <w:rPr>
          <w:rFonts w:ascii="Arial" w:hAnsi="Arial" w:cs="Arial"/>
          <w:sz w:val="24"/>
          <w:szCs w:val="24"/>
        </w:rPr>
        <w:t xml:space="preserve">   </w:t>
      </w:r>
    </w:p>
    <w:p w14:paraId="71DE8BB2" w14:textId="745AC63D" w:rsidR="007E501C" w:rsidRPr="007E501C" w:rsidRDefault="007E501C" w:rsidP="007E501C">
      <w:pPr>
        <w:spacing w:line="360" w:lineRule="auto"/>
        <w:ind w:left="-426" w:firstLine="709"/>
        <w:jc w:val="both"/>
        <w:rPr>
          <w:rFonts w:ascii="Arial" w:hAnsi="Arial" w:cs="Arial"/>
        </w:rPr>
      </w:pPr>
    </w:p>
    <w:p w14:paraId="01A20E0D" w14:textId="4F70E74A" w:rsidR="007E501C" w:rsidRPr="007E501C" w:rsidRDefault="00420C44" w:rsidP="007E501C">
      <w:pPr>
        <w:spacing w:line="360" w:lineRule="auto"/>
        <w:ind w:left="-426" w:firstLine="709"/>
        <w:jc w:val="both"/>
        <w:rPr>
          <w:rFonts w:ascii="Arial" w:hAnsi="Arial" w:cs="Arial"/>
        </w:rPr>
      </w:pPr>
      <w:r>
        <w:rPr>
          <w:noProof/>
        </w:rPr>
        <w:drawing>
          <wp:anchor distT="0" distB="0" distL="114300" distR="114300" simplePos="0" relativeHeight="251684864" behindDoc="0" locked="0" layoutInCell="1" allowOverlap="1" wp14:anchorId="7643F439" wp14:editId="3965EB3C">
            <wp:simplePos x="0" y="0"/>
            <wp:positionH relativeFrom="margin">
              <wp:align>right</wp:align>
            </wp:positionH>
            <wp:positionV relativeFrom="margin">
              <wp:posOffset>2673350</wp:posOffset>
            </wp:positionV>
            <wp:extent cx="5951220" cy="3419475"/>
            <wp:effectExtent l="0" t="0" r="0" b="9525"/>
            <wp:wrapSquare wrapText="bothSides"/>
            <wp:docPr id="7" name="Imagem 7"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Mapa&#10;&#10;Descrição gerad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5951220" cy="3419475"/>
                    </a:xfrm>
                    <a:prstGeom prst="rect">
                      <a:avLst/>
                    </a:prstGeom>
                  </pic:spPr>
                </pic:pic>
              </a:graphicData>
            </a:graphic>
            <wp14:sizeRelV relativeFrom="margin">
              <wp14:pctHeight>0</wp14:pctHeight>
            </wp14:sizeRelV>
          </wp:anchor>
        </w:drawing>
      </w:r>
      <w:r w:rsidR="007E501C" w:rsidRPr="007E501C">
        <w:rPr>
          <w:rFonts w:ascii="Arial" w:hAnsi="Arial" w:cs="Arial"/>
        </w:rPr>
        <w:t xml:space="preserve">O método racional modificado, adotado em projetos de microdrenagem, contém o coeficiente de distribuição “n” definido em função da área de drenagem (A): </w:t>
      </w:r>
    </w:p>
    <w:p w14:paraId="4101A8DE" w14:textId="5A74BC09" w:rsidR="007E501C" w:rsidRPr="007E501C" w:rsidRDefault="007E501C" w:rsidP="007E501C">
      <w:pPr>
        <w:spacing w:line="360" w:lineRule="auto"/>
        <w:ind w:left="-426" w:firstLine="709"/>
        <w:jc w:val="both"/>
        <w:rPr>
          <w:rFonts w:ascii="Arial" w:hAnsi="Arial" w:cs="Arial"/>
        </w:rPr>
      </w:pPr>
    </w:p>
    <w:p w14:paraId="77B82390" w14:textId="26D69D7C"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para A ≤ </w:t>
      </w:r>
      <w:smartTag w:uri="urn:schemas-microsoft-com:office:smarttags" w:element="metricconverter">
        <w:smartTagPr>
          <w:attr w:name="ProductID" w:val="1 ha"/>
        </w:smartTagPr>
        <w:r w:rsidRPr="007E501C">
          <w:rPr>
            <w:rFonts w:ascii="Arial" w:hAnsi="Arial" w:cs="Arial"/>
          </w:rPr>
          <w:t>1 ha</w:t>
        </w:r>
      </w:smartTag>
      <w:r w:rsidRPr="007E501C">
        <w:rPr>
          <w:rFonts w:ascii="Arial" w:hAnsi="Arial" w:cs="Arial"/>
        </w:rPr>
        <w:t xml:space="preserve"> </w:t>
      </w:r>
      <w:r w:rsidRPr="007E501C">
        <w:rPr>
          <w:rFonts w:ascii="Arial" w:hAnsi="Arial" w:cs="Arial"/>
        </w:rPr>
        <w:sym w:font="Symbol" w:char="00DE"/>
      </w:r>
      <w:r w:rsidRPr="007E501C">
        <w:rPr>
          <w:rFonts w:ascii="Arial" w:hAnsi="Arial" w:cs="Arial"/>
        </w:rPr>
        <w:t xml:space="preserve"> n = 1</w:t>
      </w:r>
    </w:p>
    <w:p w14:paraId="6E394B96" w14:textId="0C956515" w:rsidR="007E501C" w:rsidRPr="007E501C" w:rsidRDefault="00420C44" w:rsidP="007E501C">
      <w:pPr>
        <w:spacing w:line="360" w:lineRule="auto"/>
        <w:ind w:left="-426" w:firstLine="709"/>
        <w:jc w:val="both"/>
        <w:rPr>
          <w:rFonts w:ascii="Arial" w:hAnsi="Arial" w:cs="Arial"/>
        </w:rPr>
      </w:pPr>
      <w:r>
        <w:rPr>
          <w:noProof/>
        </w:rPr>
        <w:drawing>
          <wp:anchor distT="0" distB="0" distL="114300" distR="114300" simplePos="0" relativeHeight="251685888" behindDoc="0" locked="0" layoutInCell="1" allowOverlap="1" wp14:anchorId="20792FA3" wp14:editId="5A539618">
            <wp:simplePos x="0" y="0"/>
            <wp:positionH relativeFrom="margin">
              <wp:align>right</wp:align>
            </wp:positionH>
            <wp:positionV relativeFrom="margin">
              <wp:posOffset>7059295</wp:posOffset>
            </wp:positionV>
            <wp:extent cx="5951220" cy="836930"/>
            <wp:effectExtent l="0" t="0" r="0" b="1270"/>
            <wp:wrapSquare wrapText="bothSides"/>
            <wp:docPr id="18" name="Imagem 18"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Uma imagem contendo Interface gráfica do usuário&#10;&#10;Descrição gerada automaticamente"/>
                    <pic:cNvPicPr/>
                  </pic:nvPicPr>
                  <pic:blipFill>
                    <a:blip r:embed="rId21">
                      <a:extLst>
                        <a:ext uri="{28A0092B-C50C-407E-A947-70E740481C1C}">
                          <a14:useLocalDpi xmlns:a14="http://schemas.microsoft.com/office/drawing/2010/main" val="0"/>
                        </a:ext>
                      </a:extLst>
                    </a:blip>
                    <a:stretch>
                      <a:fillRect/>
                    </a:stretch>
                  </pic:blipFill>
                  <pic:spPr>
                    <a:xfrm>
                      <a:off x="0" y="0"/>
                      <a:ext cx="5951220" cy="836930"/>
                    </a:xfrm>
                    <a:prstGeom prst="rect">
                      <a:avLst/>
                    </a:prstGeom>
                  </pic:spPr>
                </pic:pic>
              </a:graphicData>
            </a:graphic>
          </wp:anchor>
        </w:drawing>
      </w:r>
      <w:r w:rsidR="007E501C" w:rsidRPr="007E501C">
        <w:rPr>
          <w:rFonts w:ascii="Arial" w:hAnsi="Arial" w:cs="Arial"/>
        </w:rPr>
        <w:t xml:space="preserve">para A &gt; </w:t>
      </w:r>
      <w:smartTag w:uri="urn:schemas-microsoft-com:office:smarttags" w:element="metricconverter">
        <w:smartTagPr>
          <w:attr w:name="ProductID" w:val="1 ha"/>
        </w:smartTagPr>
        <w:r w:rsidR="007E501C" w:rsidRPr="007E501C">
          <w:rPr>
            <w:rFonts w:ascii="Arial" w:hAnsi="Arial" w:cs="Arial"/>
          </w:rPr>
          <w:t>1 ha</w:t>
        </w:r>
      </w:smartTag>
      <w:r w:rsidR="007E501C" w:rsidRPr="007E501C">
        <w:rPr>
          <w:rFonts w:ascii="Arial" w:hAnsi="Arial" w:cs="Arial"/>
        </w:rPr>
        <w:t xml:space="preserve"> </w:t>
      </w:r>
      <w:r w:rsidR="007E501C" w:rsidRPr="007E501C">
        <w:rPr>
          <w:rFonts w:ascii="Arial" w:hAnsi="Arial" w:cs="Arial"/>
        </w:rPr>
        <w:sym w:font="Symbol" w:char="00DE"/>
      </w:r>
      <w:r w:rsidR="007E501C" w:rsidRPr="007E501C">
        <w:rPr>
          <w:rFonts w:ascii="Arial" w:hAnsi="Arial" w:cs="Arial"/>
        </w:rPr>
        <w:t xml:space="preserve"> n = A-0,15</w:t>
      </w:r>
    </w:p>
    <w:p w14:paraId="2715B87F" w14:textId="77777777" w:rsidR="007E501C" w:rsidRPr="007E501C" w:rsidRDefault="007E501C" w:rsidP="007E501C">
      <w:pPr>
        <w:pStyle w:val="PargrafodaLista"/>
        <w:spacing w:line="360" w:lineRule="auto"/>
        <w:ind w:firstLine="709"/>
        <w:rPr>
          <w:rFonts w:ascii="Arial" w:hAnsi="Arial" w:cs="Arial"/>
        </w:rPr>
      </w:pPr>
    </w:p>
    <w:p w14:paraId="6B891994" w14:textId="77777777" w:rsidR="00420C44" w:rsidRDefault="00420C44" w:rsidP="00157F20">
      <w:pPr>
        <w:pStyle w:val="Ttulo3"/>
        <w:spacing w:line="360" w:lineRule="auto"/>
        <w:ind w:firstLine="709"/>
        <w:jc w:val="left"/>
        <w:rPr>
          <w:rFonts w:ascii="Arial" w:hAnsi="Arial" w:cs="Arial"/>
          <w:sz w:val="24"/>
          <w:szCs w:val="24"/>
        </w:rPr>
      </w:pPr>
      <w:bookmarkStart w:id="104" w:name="_Toc130314986"/>
    </w:p>
    <w:p w14:paraId="787F86C7" w14:textId="77777777" w:rsidR="00420C44" w:rsidRDefault="00420C44" w:rsidP="00157F20">
      <w:pPr>
        <w:pStyle w:val="Ttulo3"/>
        <w:spacing w:line="360" w:lineRule="auto"/>
        <w:ind w:firstLine="709"/>
        <w:jc w:val="left"/>
        <w:rPr>
          <w:rFonts w:ascii="Arial" w:hAnsi="Arial" w:cs="Arial"/>
          <w:sz w:val="24"/>
          <w:szCs w:val="24"/>
        </w:rPr>
      </w:pPr>
    </w:p>
    <w:p w14:paraId="0753B57C" w14:textId="4677B1D9" w:rsidR="007E501C" w:rsidRPr="00157F20" w:rsidRDefault="00157F20" w:rsidP="00157F20">
      <w:pPr>
        <w:pStyle w:val="Ttulo3"/>
        <w:spacing w:line="360" w:lineRule="auto"/>
        <w:ind w:firstLine="709"/>
        <w:jc w:val="left"/>
        <w:rPr>
          <w:rFonts w:ascii="Arial" w:hAnsi="Arial" w:cs="Arial"/>
          <w:sz w:val="24"/>
          <w:szCs w:val="24"/>
        </w:rPr>
      </w:pPr>
      <w:r>
        <w:rPr>
          <w:rFonts w:ascii="Arial" w:hAnsi="Arial" w:cs="Arial"/>
          <w:sz w:val="24"/>
          <w:szCs w:val="24"/>
        </w:rPr>
        <w:t xml:space="preserve">4.7.2   </w:t>
      </w:r>
      <w:r w:rsidR="007E501C" w:rsidRPr="00157F20">
        <w:rPr>
          <w:rFonts w:ascii="Arial" w:hAnsi="Arial" w:cs="Arial"/>
          <w:sz w:val="24"/>
          <w:szCs w:val="24"/>
        </w:rPr>
        <w:t>MODELAGEM HIDROLÓGICA – MÉTODO RACIONAL MODIFICADO</w:t>
      </w:r>
      <w:bookmarkEnd w:id="104"/>
    </w:p>
    <w:p w14:paraId="31660541" w14:textId="28768A76" w:rsidR="007E501C" w:rsidRPr="007E501C" w:rsidRDefault="007E501C" w:rsidP="007E501C">
      <w:pPr>
        <w:spacing w:line="360" w:lineRule="auto"/>
        <w:ind w:left="-426" w:firstLine="709"/>
        <w:jc w:val="both"/>
        <w:rPr>
          <w:rFonts w:ascii="Arial" w:hAnsi="Arial" w:cs="Arial"/>
        </w:rPr>
      </w:pPr>
    </w:p>
    <w:p w14:paraId="31E452B9" w14:textId="2E970BC5" w:rsidR="007E501C" w:rsidRPr="007E501C" w:rsidRDefault="007E501C" w:rsidP="007E501C">
      <w:pPr>
        <w:spacing w:line="360" w:lineRule="auto"/>
        <w:ind w:left="-426" w:firstLine="709"/>
        <w:jc w:val="both"/>
        <w:rPr>
          <w:rFonts w:ascii="Arial" w:hAnsi="Arial" w:cs="Arial"/>
        </w:rPr>
      </w:pPr>
      <w:r w:rsidRPr="007E501C">
        <w:rPr>
          <w:rFonts w:ascii="Arial" w:hAnsi="Arial" w:cs="Arial"/>
        </w:rPr>
        <w:t>A metodologia de cálculos hidrológicos para determinação das vazões de projeto foi definida em função das áreas das bacias hidrográficas, conforme a seguir indicadas:</w:t>
      </w:r>
    </w:p>
    <w:p w14:paraId="1F466152" w14:textId="0EF4ECA1" w:rsidR="007E501C" w:rsidRPr="007E501C" w:rsidRDefault="007E501C" w:rsidP="007E501C">
      <w:pPr>
        <w:spacing w:line="360" w:lineRule="auto"/>
        <w:ind w:left="-426" w:firstLine="709"/>
        <w:jc w:val="both"/>
        <w:rPr>
          <w:rFonts w:ascii="Arial" w:hAnsi="Arial" w:cs="Arial"/>
        </w:rPr>
      </w:pPr>
    </w:p>
    <w:p w14:paraId="4EE8A1A7" w14:textId="6D87889A" w:rsidR="007C07C9" w:rsidRDefault="007E501C" w:rsidP="007C07C9">
      <w:pPr>
        <w:spacing w:line="360" w:lineRule="auto"/>
        <w:ind w:left="-426" w:firstLine="709"/>
        <w:jc w:val="both"/>
        <w:rPr>
          <w:rFonts w:ascii="Arial" w:hAnsi="Arial" w:cs="Arial"/>
        </w:rPr>
      </w:pPr>
      <w:r w:rsidRPr="007E501C">
        <w:rPr>
          <w:rFonts w:ascii="Arial" w:hAnsi="Arial" w:cs="Arial"/>
        </w:rPr>
        <w:lastRenderedPageBreak/>
        <w:t xml:space="preserve">Método Racional Modificado </w:t>
      </w:r>
      <w:r w:rsidRPr="007E501C">
        <w:rPr>
          <w:rFonts w:ascii="Arial" w:hAnsi="Arial" w:cs="Arial"/>
        </w:rPr>
        <w:sym w:font="Symbol" w:char="F0AE"/>
      </w:r>
      <w:r w:rsidRPr="007E501C">
        <w:rPr>
          <w:rFonts w:ascii="Arial" w:hAnsi="Arial" w:cs="Arial"/>
        </w:rPr>
        <w:t xml:space="preserve"> Área </w:t>
      </w:r>
      <w:r w:rsidRPr="007E501C">
        <w:rPr>
          <w:rFonts w:ascii="Arial" w:hAnsi="Arial" w:cs="Arial"/>
        </w:rPr>
        <w:sym w:font="Symbol" w:char="00A3"/>
      </w:r>
      <w:r w:rsidRPr="007E501C">
        <w:rPr>
          <w:rFonts w:ascii="Arial" w:hAnsi="Arial" w:cs="Arial"/>
        </w:rPr>
        <w:t xml:space="preserve"> 100 há</w:t>
      </w:r>
    </w:p>
    <w:p w14:paraId="4D8E509E" w14:textId="2095F5F2" w:rsidR="007C07C9" w:rsidRDefault="007C07C9" w:rsidP="007C07C9">
      <w:pPr>
        <w:spacing w:line="360" w:lineRule="auto"/>
        <w:ind w:right="51" w:firstLine="709"/>
        <w:jc w:val="center"/>
        <w:rPr>
          <w:rFonts w:ascii="Arial" w:hAnsi="Arial" w:cs="Arial"/>
        </w:rPr>
      </w:pPr>
      <w:r w:rsidRPr="007E501C">
        <w:rPr>
          <w:rFonts w:ascii="Arial" w:hAnsi="Arial" w:cs="Arial"/>
        </w:rPr>
        <w:t xml:space="preserve">Figura 13.3.4 – Isozona </w:t>
      </w:r>
      <w:r>
        <w:rPr>
          <w:rFonts w:ascii="Arial" w:hAnsi="Arial" w:cs="Arial"/>
        </w:rPr>
        <w:t>28</w:t>
      </w:r>
      <w:r w:rsidRPr="007E501C">
        <w:rPr>
          <w:rFonts w:ascii="Arial" w:hAnsi="Arial" w:cs="Arial"/>
        </w:rPr>
        <w:t xml:space="preserve"> – Bonito/MS.</w:t>
      </w:r>
    </w:p>
    <w:p w14:paraId="11DED6C0" w14:textId="3EA1A47E" w:rsidR="007F3A43" w:rsidRDefault="00420C44" w:rsidP="00A56232">
      <w:pPr>
        <w:spacing w:line="360" w:lineRule="auto"/>
        <w:ind w:left="-426" w:firstLine="709"/>
        <w:jc w:val="both"/>
        <w:rPr>
          <w:rFonts w:ascii="Arial" w:hAnsi="Arial" w:cs="Arial"/>
        </w:rPr>
      </w:pPr>
      <w:r>
        <w:rPr>
          <w:noProof/>
        </w:rPr>
        <w:drawing>
          <wp:anchor distT="0" distB="0" distL="114300" distR="114300" simplePos="0" relativeHeight="251686912" behindDoc="0" locked="0" layoutInCell="1" allowOverlap="1" wp14:anchorId="3AB2E19A" wp14:editId="5743B2C7">
            <wp:simplePos x="0" y="0"/>
            <wp:positionH relativeFrom="margin">
              <wp:align>center</wp:align>
            </wp:positionH>
            <wp:positionV relativeFrom="page">
              <wp:posOffset>2955792</wp:posOffset>
            </wp:positionV>
            <wp:extent cx="4252595" cy="6525260"/>
            <wp:effectExtent l="0" t="0" r="0" b="8890"/>
            <wp:wrapSquare wrapText="bothSides"/>
            <wp:docPr id="8" name="Imagem 8" descr="Gráfico, Gráfico de barr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Gráfico, Gráfico de barras&#10;&#10;Descrição gerad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4252595" cy="6525260"/>
                    </a:xfrm>
                    <a:prstGeom prst="rect">
                      <a:avLst/>
                    </a:prstGeom>
                  </pic:spPr>
                </pic:pic>
              </a:graphicData>
            </a:graphic>
            <wp14:sizeRelH relativeFrom="margin">
              <wp14:pctWidth>0</wp14:pctWidth>
            </wp14:sizeRelH>
            <wp14:sizeRelV relativeFrom="margin">
              <wp14:pctHeight>0</wp14:pctHeight>
            </wp14:sizeRelV>
          </wp:anchor>
        </w:drawing>
      </w:r>
    </w:p>
    <w:p w14:paraId="57585A82" w14:textId="3404FE6E" w:rsidR="007F3A43" w:rsidRDefault="007F3A43" w:rsidP="007F3A43">
      <w:pPr>
        <w:spacing w:line="360" w:lineRule="auto"/>
        <w:ind w:right="51" w:firstLine="709"/>
        <w:jc w:val="center"/>
        <w:rPr>
          <w:rFonts w:ascii="Arial" w:hAnsi="Arial" w:cs="Arial"/>
        </w:rPr>
      </w:pPr>
    </w:p>
    <w:p w14:paraId="7F6AC52A" w14:textId="0B081752" w:rsidR="007E501C" w:rsidRDefault="007E501C" w:rsidP="007F3A43">
      <w:pPr>
        <w:spacing w:line="360" w:lineRule="auto"/>
        <w:ind w:right="51" w:firstLine="709"/>
        <w:jc w:val="center"/>
        <w:rPr>
          <w:rFonts w:ascii="Arial" w:hAnsi="Arial" w:cs="Arial"/>
        </w:rPr>
      </w:pPr>
      <w:r w:rsidRPr="007E501C">
        <w:rPr>
          <w:rFonts w:ascii="Arial" w:hAnsi="Arial" w:cs="Arial"/>
        </w:rPr>
        <w:t>Figura 13.3.</w:t>
      </w:r>
      <w:r w:rsidR="007C07C9">
        <w:rPr>
          <w:rFonts w:ascii="Arial" w:hAnsi="Arial" w:cs="Arial"/>
        </w:rPr>
        <w:t>5</w:t>
      </w:r>
      <w:r w:rsidRPr="007E501C">
        <w:rPr>
          <w:rFonts w:ascii="Arial" w:hAnsi="Arial" w:cs="Arial"/>
        </w:rPr>
        <w:t xml:space="preserve"> – Isozona </w:t>
      </w:r>
      <w:r w:rsidR="007F3A43">
        <w:rPr>
          <w:rFonts w:ascii="Arial" w:hAnsi="Arial" w:cs="Arial"/>
        </w:rPr>
        <w:t>28</w:t>
      </w:r>
      <w:r w:rsidRPr="007E501C">
        <w:rPr>
          <w:rFonts w:ascii="Arial" w:hAnsi="Arial" w:cs="Arial"/>
        </w:rPr>
        <w:t xml:space="preserve"> – Bonito/MS.</w:t>
      </w:r>
    </w:p>
    <w:p w14:paraId="6226F9AA" w14:textId="52ACF885" w:rsidR="007C07C9" w:rsidRPr="007E501C" w:rsidRDefault="007C07C9" w:rsidP="007C07C9">
      <w:pPr>
        <w:spacing w:line="360" w:lineRule="auto"/>
        <w:ind w:right="51"/>
        <w:rPr>
          <w:rFonts w:ascii="Arial" w:hAnsi="Arial" w:cs="Arial"/>
        </w:rPr>
      </w:pPr>
      <w:r>
        <w:rPr>
          <w:noProof/>
        </w:rPr>
        <w:lastRenderedPageBreak/>
        <w:drawing>
          <wp:anchor distT="0" distB="0" distL="114300" distR="114300" simplePos="0" relativeHeight="251687936" behindDoc="0" locked="0" layoutInCell="1" allowOverlap="1" wp14:anchorId="2F0CE20F" wp14:editId="4C2248E6">
            <wp:simplePos x="0" y="0"/>
            <wp:positionH relativeFrom="margin">
              <wp:align>center</wp:align>
            </wp:positionH>
            <wp:positionV relativeFrom="margin">
              <wp:posOffset>117475</wp:posOffset>
            </wp:positionV>
            <wp:extent cx="5219700" cy="8077200"/>
            <wp:effectExtent l="0" t="0" r="0" b="0"/>
            <wp:wrapSquare wrapText="bothSides"/>
            <wp:docPr id="30" name="Imagem 30" descr="Interface gráfica do usuário, Gráfico, Histo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m 30" descr="Interface gráfica do usuário, Gráfico, Histograma&#10;&#10;Descrição gerada automaticamente"/>
                    <pic:cNvPicPr/>
                  </pic:nvPicPr>
                  <pic:blipFill>
                    <a:blip r:embed="rId23">
                      <a:extLst>
                        <a:ext uri="{28A0092B-C50C-407E-A947-70E740481C1C}">
                          <a14:useLocalDpi xmlns:a14="http://schemas.microsoft.com/office/drawing/2010/main" val="0"/>
                        </a:ext>
                      </a:extLst>
                    </a:blip>
                    <a:stretch>
                      <a:fillRect/>
                    </a:stretch>
                  </pic:blipFill>
                  <pic:spPr>
                    <a:xfrm>
                      <a:off x="0" y="0"/>
                      <a:ext cx="5219700" cy="8077200"/>
                    </a:xfrm>
                    <a:prstGeom prst="rect">
                      <a:avLst/>
                    </a:prstGeom>
                  </pic:spPr>
                </pic:pic>
              </a:graphicData>
            </a:graphic>
          </wp:anchor>
        </w:drawing>
      </w:r>
    </w:p>
    <w:p w14:paraId="3E1AEA06" w14:textId="5A538588" w:rsidR="007E501C" w:rsidRDefault="007E501C" w:rsidP="007E501C">
      <w:pPr>
        <w:spacing w:line="360" w:lineRule="auto"/>
        <w:ind w:left="-426" w:firstLine="709"/>
        <w:jc w:val="both"/>
        <w:rPr>
          <w:rFonts w:ascii="Arial" w:hAnsi="Arial" w:cs="Arial"/>
        </w:rPr>
      </w:pPr>
    </w:p>
    <w:p w14:paraId="51369469" w14:textId="35E87077" w:rsidR="007C07C9" w:rsidRDefault="007C07C9" w:rsidP="007E501C">
      <w:pPr>
        <w:spacing w:line="360" w:lineRule="auto"/>
        <w:ind w:left="-426" w:firstLine="709"/>
        <w:jc w:val="both"/>
        <w:rPr>
          <w:rFonts w:ascii="Arial" w:hAnsi="Arial" w:cs="Arial"/>
        </w:rPr>
      </w:pPr>
    </w:p>
    <w:p w14:paraId="312F436C" w14:textId="74C57EC9" w:rsidR="007C07C9" w:rsidRDefault="007C07C9" w:rsidP="007E501C">
      <w:pPr>
        <w:spacing w:line="360" w:lineRule="auto"/>
        <w:ind w:left="-426" w:firstLine="709"/>
        <w:jc w:val="both"/>
        <w:rPr>
          <w:rFonts w:ascii="Arial" w:hAnsi="Arial" w:cs="Arial"/>
        </w:rPr>
      </w:pPr>
    </w:p>
    <w:p w14:paraId="4225DA5A" w14:textId="41368C22" w:rsidR="007C07C9" w:rsidRDefault="007C07C9" w:rsidP="007E501C">
      <w:pPr>
        <w:spacing w:line="360" w:lineRule="auto"/>
        <w:ind w:left="-426" w:firstLine="709"/>
        <w:jc w:val="both"/>
        <w:rPr>
          <w:rFonts w:ascii="Arial" w:hAnsi="Arial" w:cs="Arial"/>
        </w:rPr>
      </w:pPr>
    </w:p>
    <w:p w14:paraId="64AABB3B" w14:textId="77777777" w:rsidR="007C07C9" w:rsidRPr="007E501C" w:rsidRDefault="007C07C9" w:rsidP="007E501C">
      <w:pPr>
        <w:spacing w:line="360" w:lineRule="auto"/>
        <w:ind w:left="-426" w:firstLine="709"/>
        <w:jc w:val="both"/>
        <w:rPr>
          <w:rFonts w:ascii="Arial" w:hAnsi="Arial" w:cs="Arial"/>
        </w:rPr>
      </w:pPr>
    </w:p>
    <w:p w14:paraId="4A22F802" w14:textId="77777777" w:rsidR="007C07C9" w:rsidRDefault="007C07C9" w:rsidP="007E501C">
      <w:pPr>
        <w:spacing w:line="360" w:lineRule="auto"/>
        <w:ind w:left="-426" w:firstLine="709"/>
        <w:jc w:val="both"/>
        <w:rPr>
          <w:rFonts w:ascii="Arial" w:hAnsi="Arial" w:cs="Arial"/>
        </w:rPr>
      </w:pPr>
    </w:p>
    <w:p w14:paraId="72678358" w14:textId="77777777" w:rsidR="007C07C9" w:rsidRDefault="007C07C9" w:rsidP="007E501C">
      <w:pPr>
        <w:spacing w:line="360" w:lineRule="auto"/>
        <w:ind w:left="-426" w:firstLine="709"/>
        <w:jc w:val="both"/>
        <w:rPr>
          <w:rFonts w:ascii="Arial" w:hAnsi="Arial" w:cs="Arial"/>
        </w:rPr>
      </w:pPr>
    </w:p>
    <w:p w14:paraId="4FFC1407" w14:textId="149930C1" w:rsidR="007C07C9" w:rsidRDefault="007C07C9" w:rsidP="007E501C">
      <w:pPr>
        <w:spacing w:line="360" w:lineRule="auto"/>
        <w:ind w:left="-426" w:firstLine="709"/>
        <w:jc w:val="both"/>
        <w:rPr>
          <w:rFonts w:ascii="Arial" w:hAnsi="Arial" w:cs="Arial"/>
        </w:rPr>
      </w:pPr>
    </w:p>
    <w:p w14:paraId="53F01848" w14:textId="3CE05687" w:rsidR="007C07C9" w:rsidRDefault="007C07C9" w:rsidP="007E501C">
      <w:pPr>
        <w:spacing w:line="360" w:lineRule="auto"/>
        <w:ind w:left="-426" w:firstLine="709"/>
        <w:jc w:val="both"/>
        <w:rPr>
          <w:rFonts w:ascii="Arial" w:hAnsi="Arial" w:cs="Arial"/>
        </w:rPr>
      </w:pPr>
    </w:p>
    <w:p w14:paraId="056440C1" w14:textId="7214D911" w:rsidR="007C07C9" w:rsidRDefault="007C07C9" w:rsidP="007E501C">
      <w:pPr>
        <w:spacing w:line="360" w:lineRule="auto"/>
        <w:ind w:left="-426" w:firstLine="709"/>
        <w:jc w:val="both"/>
        <w:rPr>
          <w:rFonts w:ascii="Arial" w:hAnsi="Arial" w:cs="Arial"/>
        </w:rPr>
      </w:pPr>
    </w:p>
    <w:p w14:paraId="24D860C8" w14:textId="1C059906" w:rsidR="007C07C9" w:rsidRDefault="007C07C9" w:rsidP="007E501C">
      <w:pPr>
        <w:spacing w:line="360" w:lineRule="auto"/>
        <w:ind w:left="-426" w:firstLine="709"/>
        <w:jc w:val="both"/>
        <w:rPr>
          <w:rFonts w:ascii="Arial" w:hAnsi="Arial" w:cs="Arial"/>
        </w:rPr>
      </w:pPr>
    </w:p>
    <w:p w14:paraId="1DCC2FC8" w14:textId="3D51D2C4" w:rsidR="007C07C9" w:rsidRDefault="007C07C9" w:rsidP="007E501C">
      <w:pPr>
        <w:spacing w:line="360" w:lineRule="auto"/>
        <w:ind w:left="-426" w:firstLine="709"/>
        <w:jc w:val="both"/>
        <w:rPr>
          <w:rFonts w:ascii="Arial" w:hAnsi="Arial" w:cs="Arial"/>
        </w:rPr>
      </w:pPr>
    </w:p>
    <w:p w14:paraId="070F6B25" w14:textId="758E17EC" w:rsidR="007C07C9" w:rsidRDefault="007C07C9" w:rsidP="007E501C">
      <w:pPr>
        <w:spacing w:line="360" w:lineRule="auto"/>
        <w:ind w:left="-426" w:firstLine="709"/>
        <w:jc w:val="both"/>
        <w:rPr>
          <w:rFonts w:ascii="Arial" w:hAnsi="Arial" w:cs="Arial"/>
        </w:rPr>
      </w:pPr>
    </w:p>
    <w:p w14:paraId="67389C63" w14:textId="01D47249" w:rsidR="007C07C9" w:rsidRDefault="007C07C9" w:rsidP="007E501C">
      <w:pPr>
        <w:spacing w:line="360" w:lineRule="auto"/>
        <w:ind w:left="-426" w:firstLine="709"/>
        <w:jc w:val="both"/>
        <w:rPr>
          <w:rFonts w:ascii="Arial" w:hAnsi="Arial" w:cs="Arial"/>
        </w:rPr>
      </w:pPr>
    </w:p>
    <w:p w14:paraId="4E3118B6" w14:textId="4C8DCED1" w:rsidR="007C07C9" w:rsidRDefault="007C07C9" w:rsidP="007E501C">
      <w:pPr>
        <w:spacing w:line="360" w:lineRule="auto"/>
        <w:ind w:left="-426" w:firstLine="709"/>
        <w:jc w:val="both"/>
        <w:rPr>
          <w:rFonts w:ascii="Arial" w:hAnsi="Arial" w:cs="Arial"/>
        </w:rPr>
      </w:pPr>
    </w:p>
    <w:p w14:paraId="77440A74" w14:textId="0851FEE0" w:rsidR="007C07C9" w:rsidRDefault="007C07C9" w:rsidP="007E501C">
      <w:pPr>
        <w:spacing w:line="360" w:lineRule="auto"/>
        <w:ind w:left="-426" w:firstLine="709"/>
        <w:jc w:val="both"/>
        <w:rPr>
          <w:rFonts w:ascii="Arial" w:hAnsi="Arial" w:cs="Arial"/>
        </w:rPr>
      </w:pPr>
    </w:p>
    <w:p w14:paraId="4CAB9F3B" w14:textId="6F087BB0" w:rsidR="007C07C9" w:rsidRDefault="007C07C9" w:rsidP="007E501C">
      <w:pPr>
        <w:spacing w:line="360" w:lineRule="auto"/>
        <w:ind w:left="-426" w:firstLine="709"/>
        <w:jc w:val="both"/>
        <w:rPr>
          <w:rFonts w:ascii="Arial" w:hAnsi="Arial" w:cs="Arial"/>
        </w:rPr>
      </w:pPr>
    </w:p>
    <w:p w14:paraId="337E064D" w14:textId="04C47917" w:rsidR="007C07C9" w:rsidRDefault="007C07C9" w:rsidP="007E501C">
      <w:pPr>
        <w:spacing w:line="360" w:lineRule="auto"/>
        <w:ind w:left="-426" w:firstLine="709"/>
        <w:jc w:val="both"/>
        <w:rPr>
          <w:rFonts w:ascii="Arial" w:hAnsi="Arial" w:cs="Arial"/>
        </w:rPr>
      </w:pPr>
    </w:p>
    <w:p w14:paraId="006614EB" w14:textId="673D1944" w:rsidR="007C07C9" w:rsidRDefault="007C07C9" w:rsidP="007E501C">
      <w:pPr>
        <w:spacing w:line="360" w:lineRule="auto"/>
        <w:ind w:left="-426" w:firstLine="709"/>
        <w:jc w:val="both"/>
        <w:rPr>
          <w:rFonts w:ascii="Arial" w:hAnsi="Arial" w:cs="Arial"/>
        </w:rPr>
      </w:pPr>
    </w:p>
    <w:p w14:paraId="2DFF31C1" w14:textId="32247821" w:rsidR="007C07C9" w:rsidRDefault="007C07C9" w:rsidP="007E501C">
      <w:pPr>
        <w:spacing w:line="360" w:lineRule="auto"/>
        <w:ind w:left="-426" w:firstLine="709"/>
        <w:jc w:val="both"/>
        <w:rPr>
          <w:rFonts w:ascii="Arial" w:hAnsi="Arial" w:cs="Arial"/>
        </w:rPr>
      </w:pPr>
    </w:p>
    <w:p w14:paraId="3C215A9D" w14:textId="669DFD98" w:rsidR="007C07C9" w:rsidRDefault="007C07C9" w:rsidP="007E501C">
      <w:pPr>
        <w:spacing w:line="360" w:lineRule="auto"/>
        <w:ind w:left="-426" w:firstLine="709"/>
        <w:jc w:val="both"/>
        <w:rPr>
          <w:rFonts w:ascii="Arial" w:hAnsi="Arial" w:cs="Arial"/>
        </w:rPr>
      </w:pPr>
    </w:p>
    <w:p w14:paraId="561691C6" w14:textId="3AE345CD" w:rsidR="007C07C9" w:rsidRDefault="007C07C9" w:rsidP="007E501C">
      <w:pPr>
        <w:spacing w:line="360" w:lineRule="auto"/>
        <w:ind w:left="-426" w:firstLine="709"/>
        <w:jc w:val="both"/>
        <w:rPr>
          <w:rFonts w:ascii="Arial" w:hAnsi="Arial" w:cs="Arial"/>
        </w:rPr>
      </w:pPr>
    </w:p>
    <w:p w14:paraId="3BF9A064" w14:textId="728AEAC6" w:rsidR="007C07C9" w:rsidRDefault="007C07C9" w:rsidP="007E501C">
      <w:pPr>
        <w:spacing w:line="360" w:lineRule="auto"/>
        <w:ind w:left="-426" w:firstLine="709"/>
        <w:jc w:val="both"/>
        <w:rPr>
          <w:rFonts w:ascii="Arial" w:hAnsi="Arial" w:cs="Arial"/>
        </w:rPr>
      </w:pPr>
    </w:p>
    <w:p w14:paraId="565DB4F3" w14:textId="63F3B467" w:rsidR="007C07C9" w:rsidRDefault="007C07C9" w:rsidP="007E501C">
      <w:pPr>
        <w:spacing w:line="360" w:lineRule="auto"/>
        <w:ind w:left="-426" w:firstLine="709"/>
        <w:jc w:val="both"/>
        <w:rPr>
          <w:rFonts w:ascii="Arial" w:hAnsi="Arial" w:cs="Arial"/>
        </w:rPr>
      </w:pPr>
    </w:p>
    <w:p w14:paraId="175CC35D" w14:textId="5CBF887F" w:rsidR="007C07C9" w:rsidRDefault="007C07C9" w:rsidP="007E501C">
      <w:pPr>
        <w:spacing w:line="360" w:lineRule="auto"/>
        <w:ind w:left="-426" w:firstLine="709"/>
        <w:jc w:val="both"/>
        <w:rPr>
          <w:rFonts w:ascii="Arial" w:hAnsi="Arial" w:cs="Arial"/>
        </w:rPr>
      </w:pPr>
    </w:p>
    <w:p w14:paraId="3AE45571" w14:textId="64AE99B4" w:rsidR="007C07C9" w:rsidRDefault="007C07C9" w:rsidP="007E501C">
      <w:pPr>
        <w:spacing w:line="360" w:lineRule="auto"/>
        <w:ind w:left="-426" w:firstLine="709"/>
        <w:jc w:val="both"/>
        <w:rPr>
          <w:rFonts w:ascii="Arial" w:hAnsi="Arial" w:cs="Arial"/>
        </w:rPr>
      </w:pPr>
    </w:p>
    <w:p w14:paraId="194B7D70" w14:textId="0017EC83" w:rsidR="007C07C9" w:rsidRDefault="007C07C9" w:rsidP="007E501C">
      <w:pPr>
        <w:spacing w:line="360" w:lineRule="auto"/>
        <w:ind w:left="-426" w:firstLine="709"/>
        <w:jc w:val="both"/>
        <w:rPr>
          <w:rFonts w:ascii="Arial" w:hAnsi="Arial" w:cs="Arial"/>
        </w:rPr>
      </w:pPr>
    </w:p>
    <w:p w14:paraId="30D90142" w14:textId="10120624" w:rsidR="007C07C9" w:rsidRDefault="007C07C9" w:rsidP="007E501C">
      <w:pPr>
        <w:spacing w:line="360" w:lineRule="auto"/>
        <w:ind w:left="-426" w:firstLine="709"/>
        <w:jc w:val="both"/>
        <w:rPr>
          <w:rFonts w:ascii="Arial" w:hAnsi="Arial" w:cs="Arial"/>
        </w:rPr>
      </w:pPr>
    </w:p>
    <w:p w14:paraId="1E8246EE" w14:textId="06E7E69D" w:rsidR="007C07C9" w:rsidRDefault="007C07C9" w:rsidP="007E501C">
      <w:pPr>
        <w:spacing w:line="360" w:lineRule="auto"/>
        <w:ind w:left="-426" w:firstLine="709"/>
        <w:jc w:val="both"/>
        <w:rPr>
          <w:rFonts w:ascii="Arial" w:hAnsi="Arial" w:cs="Arial"/>
        </w:rPr>
      </w:pPr>
    </w:p>
    <w:p w14:paraId="0986D9D3" w14:textId="155F1D64" w:rsidR="007C07C9" w:rsidRDefault="007C07C9" w:rsidP="007E501C">
      <w:pPr>
        <w:spacing w:line="360" w:lineRule="auto"/>
        <w:ind w:left="-426" w:firstLine="709"/>
        <w:jc w:val="both"/>
        <w:rPr>
          <w:rFonts w:ascii="Arial" w:hAnsi="Arial" w:cs="Arial"/>
        </w:rPr>
      </w:pPr>
    </w:p>
    <w:p w14:paraId="0AB7098B" w14:textId="34D06698" w:rsidR="007C07C9" w:rsidRDefault="007C07C9" w:rsidP="007C07C9">
      <w:pPr>
        <w:spacing w:line="360" w:lineRule="auto"/>
        <w:ind w:right="51" w:firstLine="709"/>
        <w:jc w:val="center"/>
        <w:rPr>
          <w:rFonts w:ascii="Arial" w:hAnsi="Arial" w:cs="Arial"/>
        </w:rPr>
      </w:pPr>
      <w:r w:rsidRPr="007E501C">
        <w:rPr>
          <w:rFonts w:ascii="Arial" w:hAnsi="Arial" w:cs="Arial"/>
        </w:rPr>
        <w:t>Figura 13.3.</w:t>
      </w:r>
      <w:r>
        <w:rPr>
          <w:rFonts w:ascii="Arial" w:hAnsi="Arial" w:cs="Arial"/>
        </w:rPr>
        <w:t>6</w:t>
      </w:r>
      <w:r w:rsidRPr="007E501C">
        <w:rPr>
          <w:rFonts w:ascii="Arial" w:hAnsi="Arial" w:cs="Arial"/>
        </w:rPr>
        <w:t xml:space="preserve"> – Isozona </w:t>
      </w:r>
      <w:r>
        <w:rPr>
          <w:rFonts w:ascii="Arial" w:hAnsi="Arial" w:cs="Arial"/>
        </w:rPr>
        <w:t>28</w:t>
      </w:r>
      <w:r w:rsidRPr="007E501C">
        <w:rPr>
          <w:rFonts w:ascii="Arial" w:hAnsi="Arial" w:cs="Arial"/>
        </w:rPr>
        <w:t xml:space="preserve"> – Bonito/MS.</w:t>
      </w:r>
    </w:p>
    <w:p w14:paraId="370D0CF6" w14:textId="48F0B8F7" w:rsidR="007C07C9" w:rsidRDefault="007C07C9" w:rsidP="007E501C">
      <w:pPr>
        <w:spacing w:line="360" w:lineRule="auto"/>
        <w:ind w:left="-426" w:firstLine="709"/>
        <w:jc w:val="both"/>
        <w:rPr>
          <w:rFonts w:ascii="Arial" w:hAnsi="Arial" w:cs="Arial"/>
        </w:rPr>
      </w:pPr>
    </w:p>
    <w:p w14:paraId="2990B522" w14:textId="6427BB61" w:rsidR="007E501C" w:rsidRPr="007E501C" w:rsidRDefault="007E501C" w:rsidP="007E501C">
      <w:pPr>
        <w:spacing w:line="360" w:lineRule="auto"/>
        <w:ind w:left="-426" w:firstLine="709"/>
        <w:jc w:val="both"/>
        <w:rPr>
          <w:rFonts w:ascii="Arial" w:hAnsi="Arial" w:cs="Arial"/>
        </w:rPr>
      </w:pPr>
      <w:r w:rsidRPr="007E501C">
        <w:rPr>
          <w:rFonts w:ascii="Arial" w:hAnsi="Arial" w:cs="Arial"/>
        </w:rPr>
        <w:lastRenderedPageBreak/>
        <w:t>O cálculo da vazão pelo Método Racional Modificado com a inclusão do critério de Fantolli é determinado pela  seguinte equação:</w:t>
      </w:r>
    </w:p>
    <w:p w14:paraId="2F81A1BC" w14:textId="77777777" w:rsidR="007E501C" w:rsidRPr="007E501C" w:rsidRDefault="007E501C" w:rsidP="007E501C">
      <w:pPr>
        <w:spacing w:line="360" w:lineRule="auto"/>
        <w:ind w:left="-426" w:firstLine="709"/>
        <w:jc w:val="both"/>
        <w:rPr>
          <w:rFonts w:ascii="Arial" w:hAnsi="Arial" w:cs="Arial"/>
        </w:rPr>
      </w:pPr>
    </w:p>
    <w:p w14:paraId="1B266E9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0,00278 n i f A</w:t>
      </w:r>
    </w:p>
    <w:p w14:paraId="2C6E0AD3" w14:textId="77777777" w:rsidR="007E501C" w:rsidRPr="007E501C" w:rsidRDefault="007E501C" w:rsidP="007E501C">
      <w:pPr>
        <w:spacing w:line="360" w:lineRule="auto"/>
        <w:ind w:left="-426" w:firstLine="709"/>
        <w:jc w:val="both"/>
        <w:rPr>
          <w:rFonts w:ascii="Arial" w:hAnsi="Arial" w:cs="Arial"/>
        </w:rPr>
      </w:pPr>
    </w:p>
    <w:p w14:paraId="14A20451"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268C4BB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deflúvio gerado em m3/s;</w:t>
      </w:r>
    </w:p>
    <w:p w14:paraId="6F41F02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n = coeficiente de distribuição:</w:t>
      </w:r>
    </w:p>
    <w:p w14:paraId="4FA7740B" w14:textId="77777777" w:rsidR="007E501C" w:rsidRPr="007E501C" w:rsidRDefault="007E501C" w:rsidP="007E501C">
      <w:pPr>
        <w:spacing w:line="360" w:lineRule="auto"/>
        <w:ind w:left="-426" w:firstLine="709"/>
        <w:jc w:val="both"/>
        <w:rPr>
          <w:rFonts w:ascii="Arial" w:hAnsi="Arial" w:cs="Arial"/>
        </w:rPr>
      </w:pPr>
    </w:p>
    <w:p w14:paraId="661B9C5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para A &lt; </w:t>
      </w:r>
      <w:smartTag w:uri="urn:schemas-microsoft-com:office:smarttags" w:element="metricconverter">
        <w:smartTagPr>
          <w:attr w:name="ProductID" w:val="1 ha"/>
        </w:smartTagPr>
        <w:r w:rsidRPr="007E501C">
          <w:rPr>
            <w:rFonts w:ascii="Arial" w:hAnsi="Arial" w:cs="Arial"/>
          </w:rPr>
          <w:t>1 ha</w:t>
        </w:r>
      </w:smartTag>
      <w:r w:rsidRPr="007E501C">
        <w:rPr>
          <w:rFonts w:ascii="Arial" w:hAnsi="Arial" w:cs="Arial"/>
        </w:rPr>
        <w:t>, n = 1</w:t>
      </w:r>
    </w:p>
    <w:p w14:paraId="4C49A75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para A &gt; </w:t>
      </w:r>
      <w:smartTag w:uri="urn:schemas-microsoft-com:office:smarttags" w:element="metricconverter">
        <w:smartTagPr>
          <w:attr w:name="ProductID" w:val="1 ha"/>
        </w:smartTagPr>
        <w:r w:rsidRPr="007E501C">
          <w:rPr>
            <w:rFonts w:ascii="Arial" w:hAnsi="Arial" w:cs="Arial"/>
          </w:rPr>
          <w:t>1 ha</w:t>
        </w:r>
      </w:smartTag>
      <w:r w:rsidRPr="007E501C">
        <w:rPr>
          <w:rFonts w:ascii="Arial" w:hAnsi="Arial" w:cs="Arial"/>
        </w:rPr>
        <w:t>, n = A -0,15</w:t>
      </w:r>
    </w:p>
    <w:p w14:paraId="40A5D0D5"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i = intensidade de chuva em mm/h;</w:t>
      </w:r>
    </w:p>
    <w:p w14:paraId="34494A81"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 área da bacia de contribuição em hectares;</w:t>
      </w:r>
    </w:p>
    <w:p w14:paraId="7ABC098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f = coeficiente de deflúvio (Fantoli).</w:t>
      </w:r>
    </w:p>
    <w:p w14:paraId="1AC5A77B" w14:textId="77777777" w:rsidR="007E501C" w:rsidRPr="007E501C" w:rsidRDefault="007E501C" w:rsidP="007E501C">
      <w:pPr>
        <w:spacing w:line="360" w:lineRule="auto"/>
        <w:ind w:left="-426" w:firstLine="709"/>
        <w:jc w:val="both"/>
        <w:rPr>
          <w:rFonts w:ascii="Arial" w:hAnsi="Arial" w:cs="Arial"/>
        </w:rPr>
      </w:pPr>
    </w:p>
    <w:p w14:paraId="2BB6D8D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f = m (it) 1/3</w:t>
      </w:r>
    </w:p>
    <w:p w14:paraId="20A9DB65" w14:textId="77777777" w:rsidR="007E501C" w:rsidRPr="007E501C" w:rsidRDefault="007E501C" w:rsidP="007E501C">
      <w:pPr>
        <w:spacing w:line="360" w:lineRule="auto"/>
        <w:ind w:left="-426" w:firstLine="709"/>
        <w:jc w:val="both"/>
        <w:rPr>
          <w:rFonts w:ascii="Arial" w:hAnsi="Arial" w:cs="Arial"/>
        </w:rPr>
      </w:pPr>
    </w:p>
    <w:p w14:paraId="2F526E03"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0853250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t = tempo de concentração em minutos;</w:t>
      </w:r>
    </w:p>
    <w:p w14:paraId="78C089BB" w14:textId="77777777" w:rsidR="007E501C" w:rsidRPr="007E501C" w:rsidRDefault="007E501C" w:rsidP="007E501C">
      <w:pPr>
        <w:spacing w:line="360" w:lineRule="auto"/>
        <w:ind w:left="-426" w:firstLine="709"/>
        <w:jc w:val="both"/>
        <w:rPr>
          <w:rFonts w:ascii="Arial" w:hAnsi="Arial" w:cs="Arial"/>
        </w:rPr>
      </w:pPr>
    </w:p>
    <w:p w14:paraId="0D70C55F"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m = </w:t>
      </w:r>
      <w:smartTag w:uri="urn:schemas-microsoft-com:office:smarttags" w:element="metricconverter">
        <w:smartTagPr>
          <w:attr w:name="ProductID" w:val="0,0725 C"/>
        </w:smartTagPr>
        <w:r w:rsidRPr="007E501C">
          <w:rPr>
            <w:rFonts w:ascii="Arial" w:hAnsi="Arial" w:cs="Arial"/>
          </w:rPr>
          <w:t>0,0725 C</w:t>
        </w:r>
      </w:smartTag>
      <w:r w:rsidRPr="007E501C">
        <w:rPr>
          <w:rFonts w:ascii="Arial" w:hAnsi="Arial" w:cs="Arial"/>
        </w:rPr>
        <w:t xml:space="preserve"> </w:t>
      </w:r>
    </w:p>
    <w:p w14:paraId="3A50797F" w14:textId="77777777" w:rsidR="007E501C" w:rsidRPr="007E501C" w:rsidRDefault="007E501C" w:rsidP="007E501C">
      <w:pPr>
        <w:spacing w:line="360" w:lineRule="auto"/>
        <w:ind w:left="-426" w:firstLine="709"/>
        <w:jc w:val="both"/>
        <w:rPr>
          <w:rFonts w:ascii="Arial" w:hAnsi="Arial" w:cs="Arial"/>
        </w:rPr>
      </w:pPr>
    </w:p>
    <w:p w14:paraId="3C51C884"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28863F74"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C = coeficiente de escoamento superficial  (quadro 11.1)</w:t>
      </w:r>
    </w:p>
    <w:p w14:paraId="413D1444" w14:textId="77777777" w:rsidR="007E501C" w:rsidRPr="007E501C" w:rsidRDefault="007E501C" w:rsidP="007E501C">
      <w:pPr>
        <w:spacing w:line="360" w:lineRule="auto"/>
        <w:ind w:left="-426" w:firstLine="709"/>
        <w:jc w:val="both"/>
        <w:rPr>
          <w:rFonts w:ascii="Arial" w:hAnsi="Arial" w:cs="Arial"/>
        </w:rPr>
      </w:pPr>
    </w:p>
    <w:p w14:paraId="5F3F4759" w14:textId="3C5B07EE" w:rsidR="007E501C" w:rsidRPr="00157F20" w:rsidRDefault="00157F20" w:rsidP="00157F20">
      <w:pPr>
        <w:pStyle w:val="Ttulo3"/>
        <w:spacing w:line="360" w:lineRule="auto"/>
        <w:ind w:firstLine="709"/>
        <w:jc w:val="left"/>
        <w:rPr>
          <w:rFonts w:ascii="Arial" w:hAnsi="Arial" w:cs="Arial"/>
          <w:sz w:val="24"/>
          <w:szCs w:val="24"/>
        </w:rPr>
      </w:pPr>
      <w:bookmarkStart w:id="105" w:name="_Toc130314987"/>
      <w:r>
        <w:rPr>
          <w:rFonts w:ascii="Arial" w:hAnsi="Arial" w:cs="Arial"/>
          <w:sz w:val="24"/>
          <w:szCs w:val="24"/>
        </w:rPr>
        <w:t xml:space="preserve">5   </w:t>
      </w:r>
      <w:r w:rsidR="007E501C" w:rsidRPr="007E501C">
        <w:rPr>
          <w:rFonts w:ascii="Arial" w:hAnsi="Arial" w:cs="Arial"/>
          <w:sz w:val="24"/>
          <w:szCs w:val="24"/>
        </w:rPr>
        <w:t>DIMENSIONAMENTO HIDRÁULICO DE DISPOSITIVOS DE DRENAGEM</w:t>
      </w:r>
      <w:bookmarkEnd w:id="105"/>
      <w:r w:rsidR="007E501C" w:rsidRPr="007E501C">
        <w:rPr>
          <w:rFonts w:ascii="Arial" w:hAnsi="Arial" w:cs="Arial"/>
          <w:sz w:val="24"/>
          <w:szCs w:val="24"/>
        </w:rPr>
        <w:t xml:space="preserve"> </w:t>
      </w:r>
    </w:p>
    <w:p w14:paraId="19A10896" w14:textId="77777777" w:rsidR="007E501C" w:rsidRPr="007E501C" w:rsidRDefault="007E501C" w:rsidP="007E501C">
      <w:pPr>
        <w:spacing w:line="360" w:lineRule="auto"/>
        <w:ind w:left="-426" w:firstLine="709"/>
        <w:jc w:val="both"/>
        <w:rPr>
          <w:rFonts w:ascii="Arial" w:hAnsi="Arial" w:cs="Arial"/>
        </w:rPr>
      </w:pPr>
    </w:p>
    <w:p w14:paraId="51D3218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Coeficientes de rugosidade (Manning) – “</w:t>
      </w:r>
      <w:r w:rsidRPr="007E501C">
        <w:rPr>
          <w:rFonts w:ascii="Arial" w:hAnsi="Arial" w:cs="Arial"/>
        </w:rPr>
        <w:sym w:font="UniversalMath1 BT" w:char="F068"/>
      </w:r>
      <w:r w:rsidRPr="007E501C">
        <w:rPr>
          <w:rFonts w:ascii="Arial" w:hAnsi="Arial" w:cs="Arial"/>
        </w:rPr>
        <w:t>”</w:t>
      </w:r>
    </w:p>
    <w:p w14:paraId="2BB948DA" w14:textId="77777777" w:rsidR="007E501C" w:rsidRPr="007E501C" w:rsidRDefault="007E501C" w:rsidP="007E501C">
      <w:pPr>
        <w:spacing w:line="360" w:lineRule="auto"/>
        <w:ind w:left="-426" w:firstLine="709"/>
        <w:jc w:val="both"/>
        <w:rPr>
          <w:rFonts w:ascii="Arial" w:hAnsi="Arial" w:cs="Arial"/>
        </w:rPr>
      </w:pPr>
    </w:p>
    <w:p w14:paraId="7E2C97C0" w14:textId="6CB564DA" w:rsidR="007E501C" w:rsidRDefault="007E501C" w:rsidP="007E501C">
      <w:pPr>
        <w:spacing w:line="360" w:lineRule="auto"/>
        <w:ind w:left="-426" w:firstLine="709"/>
        <w:jc w:val="both"/>
        <w:rPr>
          <w:rFonts w:ascii="Arial" w:hAnsi="Arial" w:cs="Arial"/>
        </w:rPr>
      </w:pPr>
      <w:r w:rsidRPr="007E501C">
        <w:rPr>
          <w:rFonts w:ascii="Arial" w:hAnsi="Arial" w:cs="Arial"/>
        </w:rPr>
        <w:t>Galerias fechadas</w:t>
      </w:r>
    </w:p>
    <w:p w14:paraId="05EAE22E" w14:textId="77777777" w:rsidR="007C07C9" w:rsidRPr="007E501C" w:rsidRDefault="007C07C9" w:rsidP="007E501C">
      <w:pPr>
        <w:spacing w:line="360" w:lineRule="auto"/>
        <w:ind w:left="-426" w:firstLine="709"/>
        <w:jc w:val="both"/>
        <w:rPr>
          <w:rFonts w:ascii="Arial" w:hAnsi="Arial" w:cs="Arial"/>
        </w:rPr>
      </w:pPr>
    </w:p>
    <w:p w14:paraId="0FC6A8AC" w14:textId="77777777" w:rsidR="007E501C" w:rsidRPr="007E501C" w:rsidRDefault="007E501C" w:rsidP="007E501C">
      <w:pPr>
        <w:spacing w:line="360" w:lineRule="auto"/>
        <w:ind w:left="-426" w:firstLine="709"/>
        <w:jc w:val="both"/>
        <w:rPr>
          <w:rFonts w:ascii="Arial" w:hAnsi="Arial" w:cs="Arial"/>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3791"/>
        <w:gridCol w:w="1828"/>
        <w:gridCol w:w="2069"/>
        <w:gridCol w:w="1668"/>
      </w:tblGrid>
      <w:tr w:rsidR="007E501C" w:rsidRPr="007E501C" w14:paraId="5EB0C0FF" w14:textId="77777777" w:rsidTr="0017415F">
        <w:tc>
          <w:tcPr>
            <w:tcW w:w="4219" w:type="dxa"/>
            <w:shd w:val="clear" w:color="auto" w:fill="2F2F2F" w:themeFill="text2" w:themeFillShade="80"/>
          </w:tcPr>
          <w:p w14:paraId="53419524"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lastRenderedPageBreak/>
              <w:t>Tipo de conduto</w:t>
            </w:r>
          </w:p>
        </w:tc>
        <w:tc>
          <w:tcPr>
            <w:tcW w:w="1843" w:type="dxa"/>
            <w:shd w:val="clear" w:color="auto" w:fill="2F2F2F" w:themeFill="text2" w:themeFillShade="80"/>
          </w:tcPr>
          <w:p w14:paraId="16036AEF"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Mínimo</w:t>
            </w:r>
          </w:p>
        </w:tc>
        <w:tc>
          <w:tcPr>
            <w:tcW w:w="2126" w:type="dxa"/>
            <w:shd w:val="clear" w:color="auto" w:fill="2F2F2F" w:themeFill="text2" w:themeFillShade="80"/>
          </w:tcPr>
          <w:p w14:paraId="1C2A1909"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Máximo</w:t>
            </w:r>
          </w:p>
        </w:tc>
        <w:tc>
          <w:tcPr>
            <w:tcW w:w="1701" w:type="dxa"/>
            <w:shd w:val="clear" w:color="auto" w:fill="2F2F2F" w:themeFill="text2" w:themeFillShade="80"/>
          </w:tcPr>
          <w:p w14:paraId="160F2951"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Valor usual</w:t>
            </w:r>
          </w:p>
        </w:tc>
      </w:tr>
      <w:tr w:rsidR="007E501C" w:rsidRPr="007E501C" w14:paraId="6A23537F" w14:textId="77777777" w:rsidTr="0017415F">
        <w:tc>
          <w:tcPr>
            <w:tcW w:w="4219" w:type="dxa"/>
            <w:shd w:val="clear" w:color="auto" w:fill="auto"/>
          </w:tcPr>
          <w:p w14:paraId="3DE8D5CC"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Alvenaria de Tijolos              </w:t>
            </w:r>
          </w:p>
        </w:tc>
        <w:tc>
          <w:tcPr>
            <w:tcW w:w="1843" w:type="dxa"/>
            <w:shd w:val="clear" w:color="auto" w:fill="auto"/>
          </w:tcPr>
          <w:p w14:paraId="285EC0D0"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0,014</w:t>
            </w:r>
          </w:p>
        </w:tc>
        <w:tc>
          <w:tcPr>
            <w:tcW w:w="2126" w:type="dxa"/>
            <w:shd w:val="clear" w:color="auto" w:fill="auto"/>
          </w:tcPr>
          <w:p w14:paraId="5617ACE6"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0,017</w:t>
            </w:r>
          </w:p>
        </w:tc>
        <w:tc>
          <w:tcPr>
            <w:tcW w:w="1701" w:type="dxa"/>
            <w:shd w:val="clear" w:color="auto" w:fill="auto"/>
          </w:tcPr>
          <w:p w14:paraId="6550DC61"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r>
      <w:tr w:rsidR="007E501C" w:rsidRPr="007E501C" w14:paraId="11484601" w14:textId="77777777" w:rsidTr="0017415F">
        <w:tc>
          <w:tcPr>
            <w:tcW w:w="4219" w:type="dxa"/>
            <w:shd w:val="clear" w:color="auto" w:fill="auto"/>
          </w:tcPr>
          <w:p w14:paraId="68471C4E"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Tubos de concreto armado                </w:t>
            </w:r>
          </w:p>
        </w:tc>
        <w:tc>
          <w:tcPr>
            <w:tcW w:w="1843" w:type="dxa"/>
            <w:shd w:val="clear" w:color="auto" w:fill="auto"/>
          </w:tcPr>
          <w:p w14:paraId="0B15CF21"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0,011</w:t>
            </w:r>
          </w:p>
        </w:tc>
        <w:tc>
          <w:tcPr>
            <w:tcW w:w="2126" w:type="dxa"/>
            <w:shd w:val="clear" w:color="auto" w:fill="auto"/>
          </w:tcPr>
          <w:p w14:paraId="5EB7E2F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c>
          <w:tcPr>
            <w:tcW w:w="1701" w:type="dxa"/>
            <w:shd w:val="clear" w:color="auto" w:fill="auto"/>
          </w:tcPr>
          <w:p w14:paraId="4F8A8CCC"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r>
      <w:tr w:rsidR="007E501C" w:rsidRPr="007E501C" w14:paraId="31E9F925" w14:textId="77777777" w:rsidTr="0017415F">
        <w:tc>
          <w:tcPr>
            <w:tcW w:w="4219" w:type="dxa"/>
            <w:shd w:val="clear" w:color="auto" w:fill="auto"/>
          </w:tcPr>
          <w:p w14:paraId="1CB24A50"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Galeria celular de concreto – pré-moldada      </w:t>
            </w:r>
          </w:p>
        </w:tc>
        <w:tc>
          <w:tcPr>
            <w:tcW w:w="1843" w:type="dxa"/>
            <w:shd w:val="clear" w:color="auto" w:fill="auto"/>
          </w:tcPr>
          <w:p w14:paraId="7ED9B082"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0,012</w:t>
            </w:r>
          </w:p>
        </w:tc>
        <w:tc>
          <w:tcPr>
            <w:tcW w:w="2126" w:type="dxa"/>
            <w:shd w:val="clear" w:color="auto" w:fill="auto"/>
          </w:tcPr>
          <w:p w14:paraId="0055561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0,014</w:t>
            </w:r>
          </w:p>
        </w:tc>
        <w:tc>
          <w:tcPr>
            <w:tcW w:w="1701" w:type="dxa"/>
            <w:shd w:val="clear" w:color="auto" w:fill="auto"/>
          </w:tcPr>
          <w:p w14:paraId="64D3F1A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r>
      <w:tr w:rsidR="007E501C" w:rsidRPr="007E501C" w14:paraId="70707380" w14:textId="77777777" w:rsidTr="0017415F">
        <w:tc>
          <w:tcPr>
            <w:tcW w:w="4219" w:type="dxa"/>
            <w:shd w:val="clear" w:color="auto" w:fill="auto"/>
          </w:tcPr>
          <w:p w14:paraId="7807DD20"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Galeria celular de concreto – forma de madeira  </w:t>
            </w:r>
          </w:p>
        </w:tc>
        <w:tc>
          <w:tcPr>
            <w:tcW w:w="1843" w:type="dxa"/>
            <w:shd w:val="clear" w:color="auto" w:fill="auto"/>
          </w:tcPr>
          <w:p w14:paraId="60BB08E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c>
          <w:tcPr>
            <w:tcW w:w="2126" w:type="dxa"/>
            <w:shd w:val="clear" w:color="auto" w:fill="auto"/>
          </w:tcPr>
          <w:p w14:paraId="0251CF41"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0,017</w:t>
            </w:r>
          </w:p>
        </w:tc>
        <w:tc>
          <w:tcPr>
            <w:tcW w:w="1701" w:type="dxa"/>
            <w:shd w:val="clear" w:color="auto" w:fill="auto"/>
          </w:tcPr>
          <w:p w14:paraId="1788A6B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r>
      <w:tr w:rsidR="007E501C" w:rsidRPr="007E501C" w14:paraId="5B759A61" w14:textId="77777777" w:rsidTr="0017415F">
        <w:tc>
          <w:tcPr>
            <w:tcW w:w="4219" w:type="dxa"/>
            <w:shd w:val="clear" w:color="auto" w:fill="auto"/>
          </w:tcPr>
          <w:p w14:paraId="250BEF1C"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Galeria celular de concreto – forma metálica     </w:t>
            </w:r>
          </w:p>
        </w:tc>
        <w:tc>
          <w:tcPr>
            <w:tcW w:w="1843" w:type="dxa"/>
            <w:shd w:val="clear" w:color="auto" w:fill="auto"/>
          </w:tcPr>
          <w:p w14:paraId="55E0D78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0,012</w:t>
            </w:r>
          </w:p>
        </w:tc>
        <w:tc>
          <w:tcPr>
            <w:tcW w:w="2126" w:type="dxa"/>
            <w:shd w:val="clear" w:color="auto" w:fill="auto"/>
          </w:tcPr>
          <w:p w14:paraId="2DB8D4B2"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0,014</w:t>
            </w:r>
          </w:p>
        </w:tc>
        <w:tc>
          <w:tcPr>
            <w:tcW w:w="1701" w:type="dxa"/>
            <w:shd w:val="clear" w:color="auto" w:fill="auto"/>
          </w:tcPr>
          <w:p w14:paraId="26C4802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r>
      <w:tr w:rsidR="007E501C" w:rsidRPr="007E501C" w14:paraId="0D62C988" w14:textId="77777777" w:rsidTr="0017415F">
        <w:tc>
          <w:tcPr>
            <w:tcW w:w="4219" w:type="dxa"/>
            <w:shd w:val="clear" w:color="auto" w:fill="auto"/>
          </w:tcPr>
          <w:p w14:paraId="49B0743F"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Tubos de PVC / PEAD                           </w:t>
            </w:r>
          </w:p>
        </w:tc>
        <w:tc>
          <w:tcPr>
            <w:tcW w:w="1843" w:type="dxa"/>
            <w:shd w:val="clear" w:color="auto" w:fill="auto"/>
          </w:tcPr>
          <w:p w14:paraId="11687C2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0,009</w:t>
            </w:r>
          </w:p>
        </w:tc>
        <w:tc>
          <w:tcPr>
            <w:tcW w:w="2126" w:type="dxa"/>
            <w:shd w:val="clear" w:color="auto" w:fill="auto"/>
          </w:tcPr>
          <w:p w14:paraId="706F301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0,011</w:t>
            </w:r>
          </w:p>
        </w:tc>
        <w:tc>
          <w:tcPr>
            <w:tcW w:w="1701" w:type="dxa"/>
            <w:shd w:val="clear" w:color="auto" w:fill="auto"/>
          </w:tcPr>
          <w:p w14:paraId="7494D95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0,011</w:t>
            </w:r>
          </w:p>
        </w:tc>
      </w:tr>
    </w:tbl>
    <w:p w14:paraId="21DA21AD" w14:textId="77777777" w:rsidR="007E501C" w:rsidRPr="007E501C" w:rsidRDefault="007E501C" w:rsidP="007E501C">
      <w:pPr>
        <w:spacing w:line="360" w:lineRule="auto"/>
        <w:ind w:left="-426" w:firstLine="709"/>
        <w:jc w:val="both"/>
        <w:rPr>
          <w:rFonts w:ascii="Arial" w:hAnsi="Arial" w:cs="Arial"/>
        </w:rPr>
      </w:pPr>
    </w:p>
    <w:p w14:paraId="7567BDF2" w14:textId="0470F44E" w:rsidR="007E501C" w:rsidRPr="007E501C" w:rsidRDefault="007E501C" w:rsidP="007C07C9">
      <w:pPr>
        <w:spacing w:line="360" w:lineRule="auto"/>
        <w:ind w:left="-426" w:firstLine="709"/>
        <w:jc w:val="both"/>
        <w:rPr>
          <w:rFonts w:ascii="Arial" w:hAnsi="Arial" w:cs="Arial"/>
        </w:rPr>
      </w:pPr>
      <w:r w:rsidRPr="007E501C">
        <w:rPr>
          <w:rFonts w:ascii="Arial" w:hAnsi="Arial" w:cs="Arial"/>
        </w:rPr>
        <w:t>Canais revestidos</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3600"/>
        <w:gridCol w:w="1765"/>
        <w:gridCol w:w="1925"/>
        <w:gridCol w:w="2066"/>
      </w:tblGrid>
      <w:tr w:rsidR="007E501C" w:rsidRPr="007E501C" w14:paraId="102F4AF3" w14:textId="77777777" w:rsidTr="0017415F">
        <w:tc>
          <w:tcPr>
            <w:tcW w:w="3961" w:type="dxa"/>
            <w:shd w:val="clear" w:color="auto" w:fill="2F2F2F" w:themeFill="text2" w:themeFillShade="80"/>
          </w:tcPr>
          <w:p w14:paraId="27EEE21B"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Revestimento do canal</w:t>
            </w:r>
          </w:p>
        </w:tc>
        <w:tc>
          <w:tcPr>
            <w:tcW w:w="1676" w:type="dxa"/>
            <w:shd w:val="clear" w:color="auto" w:fill="2F2F2F" w:themeFill="text2" w:themeFillShade="80"/>
          </w:tcPr>
          <w:p w14:paraId="1264DC96"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Mínimo</w:t>
            </w:r>
          </w:p>
        </w:tc>
        <w:tc>
          <w:tcPr>
            <w:tcW w:w="1959" w:type="dxa"/>
            <w:shd w:val="clear" w:color="auto" w:fill="2F2F2F" w:themeFill="text2" w:themeFillShade="80"/>
          </w:tcPr>
          <w:p w14:paraId="426F1180"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Máximo</w:t>
            </w:r>
          </w:p>
        </w:tc>
        <w:tc>
          <w:tcPr>
            <w:tcW w:w="2242" w:type="dxa"/>
            <w:shd w:val="clear" w:color="auto" w:fill="2F2F2F" w:themeFill="text2" w:themeFillShade="80"/>
          </w:tcPr>
          <w:p w14:paraId="39FF3F61"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Valor usual</w:t>
            </w:r>
          </w:p>
        </w:tc>
      </w:tr>
      <w:tr w:rsidR="007E501C" w:rsidRPr="007E501C" w14:paraId="29DEBE97" w14:textId="77777777" w:rsidTr="0017415F">
        <w:tc>
          <w:tcPr>
            <w:tcW w:w="3961" w:type="dxa"/>
            <w:shd w:val="clear" w:color="auto" w:fill="auto"/>
          </w:tcPr>
          <w:p w14:paraId="015B1689"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Concreto            </w:t>
            </w:r>
          </w:p>
        </w:tc>
        <w:tc>
          <w:tcPr>
            <w:tcW w:w="1676" w:type="dxa"/>
            <w:shd w:val="clear" w:color="auto" w:fill="auto"/>
          </w:tcPr>
          <w:p w14:paraId="1E7C397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c>
          <w:tcPr>
            <w:tcW w:w="1959" w:type="dxa"/>
            <w:shd w:val="clear" w:color="auto" w:fill="auto"/>
          </w:tcPr>
          <w:p w14:paraId="1EB5972D"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0,016</w:t>
            </w:r>
          </w:p>
        </w:tc>
        <w:tc>
          <w:tcPr>
            <w:tcW w:w="2242" w:type="dxa"/>
            <w:shd w:val="clear" w:color="auto" w:fill="auto"/>
          </w:tcPr>
          <w:p w14:paraId="37754B8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r>
      <w:tr w:rsidR="007E501C" w:rsidRPr="007E501C" w14:paraId="0BB741D6" w14:textId="77777777" w:rsidTr="0017415F">
        <w:tc>
          <w:tcPr>
            <w:tcW w:w="3961" w:type="dxa"/>
            <w:shd w:val="clear" w:color="auto" w:fill="auto"/>
          </w:tcPr>
          <w:p w14:paraId="6142687E" w14:textId="77777777" w:rsidR="007E501C" w:rsidRPr="007E501C" w:rsidRDefault="007E501C" w:rsidP="007E501C">
            <w:pPr>
              <w:spacing w:line="360" w:lineRule="auto"/>
              <w:ind w:firstLine="709"/>
              <w:rPr>
                <w:rFonts w:ascii="Arial" w:hAnsi="Arial" w:cs="Arial"/>
                <w:color w:val="000000"/>
              </w:rPr>
            </w:pPr>
            <w:r w:rsidRPr="007E501C">
              <w:rPr>
                <w:rFonts w:ascii="Arial" w:hAnsi="Arial" w:cs="Arial"/>
                <w:color w:val="000000"/>
              </w:rPr>
              <w:t>Gabião manta</w:t>
            </w:r>
          </w:p>
        </w:tc>
        <w:tc>
          <w:tcPr>
            <w:tcW w:w="1676" w:type="dxa"/>
            <w:shd w:val="clear" w:color="auto" w:fill="auto"/>
          </w:tcPr>
          <w:p w14:paraId="4BAF881C"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0,022</w:t>
            </w:r>
          </w:p>
        </w:tc>
        <w:tc>
          <w:tcPr>
            <w:tcW w:w="1959" w:type="dxa"/>
            <w:shd w:val="clear" w:color="auto" w:fill="auto"/>
          </w:tcPr>
          <w:p w14:paraId="280567F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0,027</w:t>
            </w:r>
          </w:p>
        </w:tc>
        <w:tc>
          <w:tcPr>
            <w:tcW w:w="2242" w:type="dxa"/>
            <w:shd w:val="clear" w:color="auto" w:fill="auto"/>
          </w:tcPr>
          <w:p w14:paraId="72719D95"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0,027</w:t>
            </w:r>
          </w:p>
        </w:tc>
      </w:tr>
      <w:tr w:rsidR="007E501C" w:rsidRPr="007E501C" w14:paraId="18D3DE09" w14:textId="77777777" w:rsidTr="0017415F">
        <w:tc>
          <w:tcPr>
            <w:tcW w:w="3961" w:type="dxa"/>
            <w:shd w:val="clear" w:color="auto" w:fill="auto"/>
          </w:tcPr>
          <w:p w14:paraId="10656704" w14:textId="77777777" w:rsidR="007E501C" w:rsidRPr="007E501C" w:rsidRDefault="007E501C" w:rsidP="007E501C">
            <w:pPr>
              <w:spacing w:line="360" w:lineRule="auto"/>
              <w:ind w:firstLine="709"/>
              <w:rPr>
                <w:rFonts w:ascii="Arial" w:hAnsi="Arial" w:cs="Arial"/>
                <w:color w:val="000000"/>
              </w:rPr>
            </w:pPr>
            <w:r w:rsidRPr="007E501C">
              <w:rPr>
                <w:rFonts w:ascii="Arial" w:hAnsi="Arial" w:cs="Arial"/>
                <w:color w:val="000000"/>
              </w:rPr>
              <w:t xml:space="preserve">Gabião caixa </w:t>
            </w:r>
          </w:p>
        </w:tc>
        <w:tc>
          <w:tcPr>
            <w:tcW w:w="1676" w:type="dxa"/>
            <w:shd w:val="clear" w:color="auto" w:fill="auto"/>
          </w:tcPr>
          <w:p w14:paraId="1D2DC7BE"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0,026</w:t>
            </w:r>
          </w:p>
        </w:tc>
        <w:tc>
          <w:tcPr>
            <w:tcW w:w="1959" w:type="dxa"/>
            <w:shd w:val="clear" w:color="auto" w:fill="auto"/>
          </w:tcPr>
          <w:p w14:paraId="00547BD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0,029</w:t>
            </w:r>
          </w:p>
        </w:tc>
        <w:tc>
          <w:tcPr>
            <w:tcW w:w="2242" w:type="dxa"/>
            <w:shd w:val="clear" w:color="auto" w:fill="auto"/>
          </w:tcPr>
          <w:p w14:paraId="441FF3AC"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0,029</w:t>
            </w:r>
          </w:p>
        </w:tc>
      </w:tr>
      <w:tr w:rsidR="007E501C" w:rsidRPr="007E501C" w14:paraId="2BED2F4B" w14:textId="77777777" w:rsidTr="0017415F">
        <w:trPr>
          <w:trHeight w:val="188"/>
        </w:trPr>
        <w:tc>
          <w:tcPr>
            <w:tcW w:w="3961" w:type="dxa"/>
            <w:shd w:val="clear" w:color="auto" w:fill="auto"/>
          </w:tcPr>
          <w:p w14:paraId="12F9CB40" w14:textId="77777777" w:rsidR="007E501C" w:rsidRPr="007E501C" w:rsidRDefault="007E501C" w:rsidP="007E501C">
            <w:pPr>
              <w:spacing w:line="360" w:lineRule="auto"/>
              <w:ind w:firstLine="709"/>
              <w:rPr>
                <w:rFonts w:ascii="Arial" w:hAnsi="Arial" w:cs="Arial"/>
              </w:rPr>
            </w:pPr>
            <w:r w:rsidRPr="007E501C">
              <w:rPr>
                <w:rFonts w:ascii="Arial" w:hAnsi="Arial" w:cs="Arial"/>
              </w:rPr>
              <w:t>VSL</w:t>
            </w:r>
          </w:p>
        </w:tc>
        <w:tc>
          <w:tcPr>
            <w:tcW w:w="1676" w:type="dxa"/>
            <w:shd w:val="clear" w:color="auto" w:fill="auto"/>
          </w:tcPr>
          <w:p w14:paraId="13F710C6"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c>
          <w:tcPr>
            <w:tcW w:w="1959" w:type="dxa"/>
            <w:shd w:val="clear" w:color="auto" w:fill="auto"/>
          </w:tcPr>
          <w:p w14:paraId="084B2A1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0,017</w:t>
            </w:r>
          </w:p>
        </w:tc>
        <w:tc>
          <w:tcPr>
            <w:tcW w:w="2242" w:type="dxa"/>
            <w:shd w:val="clear" w:color="auto" w:fill="auto"/>
          </w:tcPr>
          <w:p w14:paraId="469A63A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0,017</w:t>
            </w:r>
          </w:p>
        </w:tc>
      </w:tr>
      <w:tr w:rsidR="007E501C" w:rsidRPr="007E501C" w14:paraId="46633366" w14:textId="77777777" w:rsidTr="0017415F">
        <w:tc>
          <w:tcPr>
            <w:tcW w:w="3961" w:type="dxa"/>
            <w:shd w:val="clear" w:color="auto" w:fill="auto"/>
          </w:tcPr>
          <w:p w14:paraId="453C2A3C"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Rip-rap         </w:t>
            </w:r>
          </w:p>
        </w:tc>
        <w:tc>
          <w:tcPr>
            <w:tcW w:w="1676" w:type="dxa"/>
            <w:shd w:val="clear" w:color="auto" w:fill="auto"/>
          </w:tcPr>
          <w:p w14:paraId="302D1F68"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0,035</w:t>
            </w:r>
          </w:p>
        </w:tc>
        <w:tc>
          <w:tcPr>
            <w:tcW w:w="1959" w:type="dxa"/>
            <w:shd w:val="clear" w:color="auto" w:fill="auto"/>
          </w:tcPr>
          <w:p w14:paraId="4E1AA9EE"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c>
          <w:tcPr>
            <w:tcW w:w="2242" w:type="dxa"/>
            <w:shd w:val="clear" w:color="auto" w:fill="auto"/>
          </w:tcPr>
          <w:p w14:paraId="6FF5DE6F"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r>
      <w:tr w:rsidR="007E501C" w:rsidRPr="007E501C" w14:paraId="494661BD" w14:textId="77777777" w:rsidTr="0017415F">
        <w:tc>
          <w:tcPr>
            <w:tcW w:w="3961" w:type="dxa"/>
            <w:shd w:val="clear" w:color="auto" w:fill="auto"/>
          </w:tcPr>
          <w:p w14:paraId="66B79942"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Pedra argamassada                          </w:t>
            </w:r>
          </w:p>
        </w:tc>
        <w:tc>
          <w:tcPr>
            <w:tcW w:w="1676" w:type="dxa"/>
            <w:shd w:val="clear" w:color="auto" w:fill="auto"/>
          </w:tcPr>
          <w:p w14:paraId="2C7F649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0,025</w:t>
            </w:r>
          </w:p>
        </w:tc>
        <w:tc>
          <w:tcPr>
            <w:tcW w:w="1959" w:type="dxa"/>
            <w:shd w:val="clear" w:color="auto" w:fill="auto"/>
          </w:tcPr>
          <w:p w14:paraId="2E422EF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c>
          <w:tcPr>
            <w:tcW w:w="2242" w:type="dxa"/>
            <w:shd w:val="clear" w:color="auto" w:fill="auto"/>
          </w:tcPr>
          <w:p w14:paraId="3C0FE80F"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0,028</w:t>
            </w:r>
          </w:p>
        </w:tc>
      </w:tr>
      <w:tr w:rsidR="007E501C" w:rsidRPr="007E501C" w14:paraId="7FADAFC4" w14:textId="77777777" w:rsidTr="0017415F">
        <w:tc>
          <w:tcPr>
            <w:tcW w:w="3961" w:type="dxa"/>
            <w:shd w:val="clear" w:color="auto" w:fill="auto"/>
          </w:tcPr>
          <w:p w14:paraId="2C2064C8" w14:textId="77777777" w:rsidR="007E501C" w:rsidRPr="007E501C" w:rsidRDefault="007E501C" w:rsidP="007E501C">
            <w:pPr>
              <w:spacing w:line="360" w:lineRule="auto"/>
              <w:ind w:firstLine="709"/>
              <w:rPr>
                <w:rFonts w:ascii="Arial" w:hAnsi="Arial" w:cs="Arial"/>
              </w:rPr>
            </w:pPr>
            <w:r w:rsidRPr="007E501C">
              <w:rPr>
                <w:rFonts w:ascii="Arial" w:hAnsi="Arial" w:cs="Arial"/>
              </w:rPr>
              <w:t>Grama</w:t>
            </w:r>
          </w:p>
        </w:tc>
        <w:tc>
          <w:tcPr>
            <w:tcW w:w="1676" w:type="dxa"/>
            <w:shd w:val="clear" w:color="auto" w:fill="auto"/>
          </w:tcPr>
          <w:p w14:paraId="71C70D51"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0,150</w:t>
            </w:r>
          </w:p>
        </w:tc>
        <w:tc>
          <w:tcPr>
            <w:tcW w:w="1959" w:type="dxa"/>
            <w:shd w:val="clear" w:color="auto" w:fill="auto"/>
          </w:tcPr>
          <w:p w14:paraId="7C56D342"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0,410</w:t>
            </w:r>
          </w:p>
        </w:tc>
        <w:tc>
          <w:tcPr>
            <w:tcW w:w="2242" w:type="dxa"/>
            <w:shd w:val="clear" w:color="auto" w:fill="auto"/>
          </w:tcPr>
          <w:p w14:paraId="29F38E7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0,240</w:t>
            </w:r>
          </w:p>
        </w:tc>
      </w:tr>
    </w:tbl>
    <w:p w14:paraId="453CDD0D" w14:textId="77777777" w:rsidR="007E501C" w:rsidRPr="007E501C" w:rsidRDefault="007E501C" w:rsidP="007E501C">
      <w:pPr>
        <w:spacing w:line="360" w:lineRule="auto"/>
        <w:ind w:left="-426" w:firstLine="709"/>
        <w:jc w:val="both"/>
        <w:rPr>
          <w:rFonts w:ascii="Arial" w:hAnsi="Arial" w:cs="Arial"/>
        </w:rPr>
      </w:pPr>
    </w:p>
    <w:p w14:paraId="50DF856F" w14:textId="7C58FE38" w:rsidR="007E501C" w:rsidRPr="007E501C" w:rsidRDefault="007E501C" w:rsidP="007C07C9">
      <w:pPr>
        <w:spacing w:line="360" w:lineRule="auto"/>
        <w:ind w:left="-426" w:firstLine="709"/>
        <w:jc w:val="both"/>
        <w:rPr>
          <w:rFonts w:ascii="Arial" w:hAnsi="Arial" w:cs="Arial"/>
        </w:rPr>
      </w:pPr>
      <w:r w:rsidRPr="007E501C">
        <w:rPr>
          <w:rFonts w:ascii="Arial" w:hAnsi="Arial" w:cs="Arial"/>
        </w:rPr>
        <w:t xml:space="preserve">Canais escavados não revestidos </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3616"/>
        <w:gridCol w:w="1765"/>
        <w:gridCol w:w="2340"/>
        <w:gridCol w:w="1627"/>
      </w:tblGrid>
      <w:tr w:rsidR="007E501C" w:rsidRPr="007E501C" w14:paraId="1874252A" w14:textId="77777777" w:rsidTr="007C07C9">
        <w:tc>
          <w:tcPr>
            <w:tcW w:w="3758" w:type="dxa"/>
            <w:shd w:val="clear" w:color="auto" w:fill="2F2F2F" w:themeFill="text2" w:themeFillShade="80"/>
          </w:tcPr>
          <w:p w14:paraId="2A0EC1A0"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Tipo de canal</w:t>
            </w:r>
          </w:p>
        </w:tc>
        <w:tc>
          <w:tcPr>
            <w:tcW w:w="1765" w:type="dxa"/>
            <w:shd w:val="clear" w:color="auto" w:fill="2F2F2F" w:themeFill="text2" w:themeFillShade="80"/>
          </w:tcPr>
          <w:p w14:paraId="1326E9D9"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Mínimo</w:t>
            </w:r>
          </w:p>
        </w:tc>
        <w:tc>
          <w:tcPr>
            <w:tcW w:w="2375" w:type="dxa"/>
            <w:shd w:val="clear" w:color="auto" w:fill="2F2F2F" w:themeFill="text2" w:themeFillShade="80"/>
          </w:tcPr>
          <w:p w14:paraId="56E5F1B0"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Máximo</w:t>
            </w:r>
          </w:p>
        </w:tc>
        <w:tc>
          <w:tcPr>
            <w:tcW w:w="1450" w:type="dxa"/>
            <w:shd w:val="clear" w:color="auto" w:fill="2F2F2F" w:themeFill="text2" w:themeFillShade="80"/>
          </w:tcPr>
          <w:p w14:paraId="4E75CE32" w14:textId="77777777" w:rsidR="007E501C" w:rsidRPr="007E501C" w:rsidRDefault="007E501C" w:rsidP="007E501C">
            <w:pPr>
              <w:spacing w:line="360" w:lineRule="auto"/>
              <w:ind w:right="101" w:firstLine="709"/>
              <w:jc w:val="center"/>
              <w:rPr>
                <w:rFonts w:ascii="Arial" w:hAnsi="Arial" w:cs="Arial"/>
                <w:b/>
                <w:i/>
                <w:iCs/>
                <w:color w:val="FFFFFF" w:themeColor="background1"/>
              </w:rPr>
            </w:pPr>
            <w:r w:rsidRPr="007E501C">
              <w:rPr>
                <w:rFonts w:ascii="Arial" w:hAnsi="Arial" w:cs="Arial"/>
                <w:b/>
                <w:i/>
                <w:iCs/>
                <w:color w:val="FFFFFF" w:themeColor="background1"/>
              </w:rPr>
              <w:t>Valor usual</w:t>
            </w:r>
          </w:p>
        </w:tc>
      </w:tr>
      <w:tr w:rsidR="007E501C" w:rsidRPr="007E501C" w14:paraId="793E70F8" w14:textId="77777777" w:rsidTr="007C07C9">
        <w:tc>
          <w:tcPr>
            <w:tcW w:w="3758" w:type="dxa"/>
            <w:shd w:val="clear" w:color="auto" w:fill="auto"/>
          </w:tcPr>
          <w:p w14:paraId="3AC27D4C" w14:textId="05D749FE" w:rsidR="007E501C" w:rsidRPr="007E501C" w:rsidRDefault="007E501C" w:rsidP="007C07C9">
            <w:pPr>
              <w:spacing w:line="360" w:lineRule="auto"/>
              <w:rPr>
                <w:rFonts w:ascii="Arial" w:hAnsi="Arial" w:cs="Arial"/>
              </w:rPr>
            </w:pPr>
            <w:r w:rsidRPr="007E501C">
              <w:rPr>
                <w:rFonts w:ascii="Arial" w:hAnsi="Arial" w:cs="Arial"/>
              </w:rPr>
              <w:t>Terra, limpo, fundo regular</w:t>
            </w:r>
          </w:p>
        </w:tc>
        <w:tc>
          <w:tcPr>
            <w:tcW w:w="1765" w:type="dxa"/>
            <w:shd w:val="clear" w:color="auto" w:fill="auto"/>
          </w:tcPr>
          <w:p w14:paraId="524D998F"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0,028</w:t>
            </w:r>
          </w:p>
        </w:tc>
        <w:tc>
          <w:tcPr>
            <w:tcW w:w="2375" w:type="dxa"/>
            <w:shd w:val="clear" w:color="auto" w:fill="auto"/>
          </w:tcPr>
          <w:p w14:paraId="0608F1B2"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0,033</w:t>
            </w:r>
          </w:p>
        </w:tc>
        <w:tc>
          <w:tcPr>
            <w:tcW w:w="1450" w:type="dxa"/>
            <w:shd w:val="clear" w:color="auto" w:fill="auto"/>
          </w:tcPr>
          <w:p w14:paraId="202CFEF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0,030</w:t>
            </w:r>
          </w:p>
        </w:tc>
      </w:tr>
      <w:tr w:rsidR="007E501C" w:rsidRPr="007E501C" w14:paraId="1374CF9E" w14:textId="77777777" w:rsidTr="007C07C9">
        <w:tc>
          <w:tcPr>
            <w:tcW w:w="3758" w:type="dxa"/>
            <w:shd w:val="clear" w:color="auto" w:fill="auto"/>
          </w:tcPr>
          <w:p w14:paraId="6B80C41D"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Terra com capim nos taludes           </w:t>
            </w:r>
          </w:p>
        </w:tc>
        <w:tc>
          <w:tcPr>
            <w:tcW w:w="1765" w:type="dxa"/>
            <w:shd w:val="clear" w:color="auto" w:fill="auto"/>
          </w:tcPr>
          <w:p w14:paraId="45F08DA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0,035</w:t>
            </w:r>
          </w:p>
        </w:tc>
        <w:tc>
          <w:tcPr>
            <w:tcW w:w="2375" w:type="dxa"/>
            <w:shd w:val="clear" w:color="auto" w:fill="auto"/>
          </w:tcPr>
          <w:p w14:paraId="38767EDB"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0,060</w:t>
            </w:r>
          </w:p>
        </w:tc>
        <w:tc>
          <w:tcPr>
            <w:tcW w:w="1450" w:type="dxa"/>
            <w:shd w:val="clear" w:color="auto" w:fill="auto"/>
          </w:tcPr>
          <w:p w14:paraId="34ED6CD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0,045</w:t>
            </w:r>
          </w:p>
        </w:tc>
      </w:tr>
      <w:tr w:rsidR="007E501C" w:rsidRPr="007E501C" w14:paraId="24A4AA15" w14:textId="77777777" w:rsidTr="007C07C9">
        <w:tc>
          <w:tcPr>
            <w:tcW w:w="3758" w:type="dxa"/>
            <w:shd w:val="clear" w:color="auto" w:fill="auto"/>
          </w:tcPr>
          <w:p w14:paraId="034DA8A2"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Sem manutenção                         </w:t>
            </w:r>
          </w:p>
        </w:tc>
        <w:tc>
          <w:tcPr>
            <w:tcW w:w="1765" w:type="dxa"/>
            <w:shd w:val="clear" w:color="auto" w:fill="auto"/>
          </w:tcPr>
          <w:p w14:paraId="554B063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0,050</w:t>
            </w:r>
          </w:p>
        </w:tc>
        <w:tc>
          <w:tcPr>
            <w:tcW w:w="2375" w:type="dxa"/>
            <w:shd w:val="clear" w:color="auto" w:fill="auto"/>
          </w:tcPr>
          <w:p w14:paraId="3A3A9B7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0,140</w:t>
            </w:r>
          </w:p>
        </w:tc>
        <w:tc>
          <w:tcPr>
            <w:tcW w:w="1450" w:type="dxa"/>
            <w:shd w:val="clear" w:color="auto" w:fill="auto"/>
          </w:tcPr>
          <w:p w14:paraId="756AFE24"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0,070</w:t>
            </w:r>
          </w:p>
        </w:tc>
      </w:tr>
    </w:tbl>
    <w:p w14:paraId="5C1DBCF9" w14:textId="7D1D98C9" w:rsidR="007E501C" w:rsidRDefault="007E501C" w:rsidP="007E501C">
      <w:pPr>
        <w:spacing w:line="360" w:lineRule="auto"/>
        <w:ind w:firstLine="709"/>
        <w:rPr>
          <w:rFonts w:ascii="Arial" w:hAnsi="Arial" w:cs="Arial"/>
          <w:b/>
        </w:rPr>
      </w:pPr>
    </w:p>
    <w:p w14:paraId="737B4D54" w14:textId="77777777" w:rsidR="007C07C9" w:rsidRPr="007E501C" w:rsidRDefault="007C07C9" w:rsidP="007E501C">
      <w:pPr>
        <w:spacing w:line="360" w:lineRule="auto"/>
        <w:ind w:firstLine="709"/>
        <w:rPr>
          <w:rFonts w:ascii="Arial" w:hAnsi="Arial" w:cs="Arial"/>
          <w:b/>
        </w:rPr>
      </w:pPr>
    </w:p>
    <w:p w14:paraId="7BE7720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lastRenderedPageBreak/>
        <w:t>Cursos d’água naturais</w:t>
      </w:r>
    </w:p>
    <w:p w14:paraId="790E3AA6" w14:textId="77777777" w:rsidR="007E501C" w:rsidRPr="007E501C" w:rsidRDefault="007E501C" w:rsidP="007E501C">
      <w:pPr>
        <w:spacing w:line="360" w:lineRule="auto"/>
        <w:ind w:left="-426" w:firstLine="709"/>
        <w:jc w:val="both"/>
        <w:rPr>
          <w:rFonts w:ascii="Arial" w:hAnsi="Arial" w:cs="Arial"/>
        </w:rPr>
      </w:pP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3561"/>
        <w:gridCol w:w="2162"/>
        <w:gridCol w:w="1957"/>
        <w:gridCol w:w="1668"/>
      </w:tblGrid>
      <w:tr w:rsidR="007E501C" w:rsidRPr="007E501C" w14:paraId="7D55B482" w14:textId="77777777" w:rsidTr="007C07C9">
        <w:tc>
          <w:tcPr>
            <w:tcW w:w="3561" w:type="dxa"/>
            <w:shd w:val="clear" w:color="auto" w:fill="2F2F2F" w:themeFill="text2" w:themeFillShade="80"/>
          </w:tcPr>
          <w:p w14:paraId="31ECF6DB"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Curso d’água</w:t>
            </w:r>
          </w:p>
        </w:tc>
        <w:tc>
          <w:tcPr>
            <w:tcW w:w="2162" w:type="dxa"/>
            <w:shd w:val="clear" w:color="auto" w:fill="2F2F2F" w:themeFill="text2" w:themeFillShade="80"/>
          </w:tcPr>
          <w:p w14:paraId="6AC6EF78"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Mínimo</w:t>
            </w:r>
          </w:p>
        </w:tc>
        <w:tc>
          <w:tcPr>
            <w:tcW w:w="1957" w:type="dxa"/>
            <w:shd w:val="clear" w:color="auto" w:fill="2F2F2F" w:themeFill="text2" w:themeFillShade="80"/>
          </w:tcPr>
          <w:p w14:paraId="6CDDCC79"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Máximo</w:t>
            </w:r>
          </w:p>
        </w:tc>
        <w:tc>
          <w:tcPr>
            <w:tcW w:w="1668" w:type="dxa"/>
            <w:shd w:val="clear" w:color="auto" w:fill="2F2F2F" w:themeFill="text2" w:themeFillShade="80"/>
          </w:tcPr>
          <w:p w14:paraId="13FA1DCB"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Valor usual</w:t>
            </w:r>
          </w:p>
        </w:tc>
      </w:tr>
      <w:tr w:rsidR="007E501C" w:rsidRPr="007E501C" w14:paraId="050C0AD7" w14:textId="77777777" w:rsidTr="007C07C9">
        <w:tc>
          <w:tcPr>
            <w:tcW w:w="3561" w:type="dxa"/>
            <w:shd w:val="clear" w:color="auto" w:fill="auto"/>
          </w:tcPr>
          <w:p w14:paraId="5BFACF2B" w14:textId="77777777" w:rsidR="007E501C" w:rsidRPr="007E501C" w:rsidRDefault="007E501C" w:rsidP="007E501C">
            <w:pPr>
              <w:spacing w:line="360" w:lineRule="auto"/>
              <w:ind w:firstLine="709"/>
              <w:rPr>
                <w:rFonts w:ascii="Arial" w:hAnsi="Arial" w:cs="Arial"/>
              </w:rPr>
            </w:pPr>
            <w:r w:rsidRPr="007E501C">
              <w:rPr>
                <w:rFonts w:ascii="Arial" w:hAnsi="Arial" w:cs="Arial"/>
              </w:rPr>
              <w:t>Seção regular</w:t>
            </w:r>
          </w:p>
        </w:tc>
        <w:tc>
          <w:tcPr>
            <w:tcW w:w="2162" w:type="dxa"/>
            <w:shd w:val="clear" w:color="auto" w:fill="auto"/>
          </w:tcPr>
          <w:p w14:paraId="3FEA8CD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0,030</w:t>
            </w:r>
          </w:p>
        </w:tc>
        <w:tc>
          <w:tcPr>
            <w:tcW w:w="1957" w:type="dxa"/>
            <w:shd w:val="clear" w:color="auto" w:fill="auto"/>
          </w:tcPr>
          <w:p w14:paraId="242A2DB6"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0,070</w:t>
            </w:r>
          </w:p>
        </w:tc>
        <w:tc>
          <w:tcPr>
            <w:tcW w:w="1668" w:type="dxa"/>
            <w:shd w:val="clear" w:color="auto" w:fill="auto"/>
          </w:tcPr>
          <w:p w14:paraId="0128608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0,045</w:t>
            </w:r>
          </w:p>
        </w:tc>
      </w:tr>
      <w:tr w:rsidR="007E501C" w:rsidRPr="007E501C" w14:paraId="5829CB43" w14:textId="77777777" w:rsidTr="007C07C9">
        <w:tc>
          <w:tcPr>
            <w:tcW w:w="3561" w:type="dxa"/>
            <w:shd w:val="clear" w:color="auto" w:fill="auto"/>
          </w:tcPr>
          <w:p w14:paraId="3A088DE2"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Fundo de cascalho, seixos e poucos matacões   </w:t>
            </w:r>
          </w:p>
        </w:tc>
        <w:tc>
          <w:tcPr>
            <w:tcW w:w="2162" w:type="dxa"/>
            <w:shd w:val="clear" w:color="auto" w:fill="auto"/>
          </w:tcPr>
          <w:p w14:paraId="7537E9C7" w14:textId="77777777" w:rsidR="007E501C" w:rsidRPr="007E501C" w:rsidRDefault="007E501C" w:rsidP="007E501C">
            <w:pPr>
              <w:spacing w:line="360" w:lineRule="auto"/>
              <w:ind w:firstLine="709"/>
              <w:jc w:val="center"/>
              <w:rPr>
                <w:rFonts w:ascii="Arial" w:hAnsi="Arial" w:cs="Arial"/>
              </w:rPr>
            </w:pPr>
          </w:p>
          <w:p w14:paraId="7D106D9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c>
          <w:tcPr>
            <w:tcW w:w="1957" w:type="dxa"/>
            <w:shd w:val="clear" w:color="auto" w:fill="auto"/>
          </w:tcPr>
          <w:p w14:paraId="7A49A5F4" w14:textId="77777777" w:rsidR="007E501C" w:rsidRPr="007E501C" w:rsidRDefault="007E501C" w:rsidP="007E501C">
            <w:pPr>
              <w:spacing w:line="360" w:lineRule="auto"/>
              <w:ind w:firstLine="709"/>
              <w:jc w:val="center"/>
              <w:rPr>
                <w:rFonts w:ascii="Arial" w:hAnsi="Arial" w:cs="Arial"/>
              </w:rPr>
            </w:pPr>
          </w:p>
          <w:p w14:paraId="767068F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0,050</w:t>
            </w:r>
          </w:p>
        </w:tc>
        <w:tc>
          <w:tcPr>
            <w:tcW w:w="1668" w:type="dxa"/>
            <w:shd w:val="clear" w:color="auto" w:fill="auto"/>
          </w:tcPr>
          <w:p w14:paraId="5177B827" w14:textId="77777777" w:rsidR="007E501C" w:rsidRPr="007E501C" w:rsidRDefault="007E501C" w:rsidP="007E501C">
            <w:pPr>
              <w:spacing w:line="360" w:lineRule="auto"/>
              <w:ind w:firstLine="709"/>
              <w:jc w:val="center"/>
              <w:rPr>
                <w:rFonts w:ascii="Arial" w:hAnsi="Arial" w:cs="Arial"/>
              </w:rPr>
            </w:pPr>
          </w:p>
          <w:p w14:paraId="78E083B6"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r>
      <w:tr w:rsidR="007E501C" w:rsidRPr="007E501C" w14:paraId="5F5EC434" w14:textId="77777777" w:rsidTr="007C07C9">
        <w:tc>
          <w:tcPr>
            <w:tcW w:w="3561" w:type="dxa"/>
            <w:shd w:val="clear" w:color="auto" w:fill="auto"/>
          </w:tcPr>
          <w:p w14:paraId="5667A3C7"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Fundo de seixos com matacões          </w:t>
            </w:r>
          </w:p>
        </w:tc>
        <w:tc>
          <w:tcPr>
            <w:tcW w:w="2162" w:type="dxa"/>
            <w:shd w:val="clear" w:color="auto" w:fill="auto"/>
          </w:tcPr>
          <w:p w14:paraId="6102EC59"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0,050</w:t>
            </w:r>
          </w:p>
        </w:tc>
        <w:tc>
          <w:tcPr>
            <w:tcW w:w="1957" w:type="dxa"/>
            <w:shd w:val="clear" w:color="auto" w:fill="auto"/>
          </w:tcPr>
          <w:p w14:paraId="4831F11E"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0,070</w:t>
            </w:r>
          </w:p>
        </w:tc>
        <w:tc>
          <w:tcPr>
            <w:tcW w:w="1668" w:type="dxa"/>
            <w:shd w:val="clear" w:color="auto" w:fill="auto"/>
          </w:tcPr>
          <w:p w14:paraId="3EFBDD1F"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0,050</w:t>
            </w:r>
          </w:p>
        </w:tc>
      </w:tr>
      <w:tr w:rsidR="007E501C" w:rsidRPr="007E501C" w14:paraId="29F4B5F1" w14:textId="77777777" w:rsidTr="007C07C9">
        <w:trPr>
          <w:trHeight w:val="188"/>
        </w:trPr>
        <w:tc>
          <w:tcPr>
            <w:tcW w:w="3561" w:type="dxa"/>
            <w:shd w:val="clear" w:color="auto" w:fill="auto"/>
          </w:tcPr>
          <w:p w14:paraId="5199E5D7"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Seção irregular com poços        </w:t>
            </w:r>
          </w:p>
        </w:tc>
        <w:tc>
          <w:tcPr>
            <w:tcW w:w="2162" w:type="dxa"/>
            <w:shd w:val="clear" w:color="auto" w:fill="auto"/>
          </w:tcPr>
          <w:p w14:paraId="181358F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0,040</w:t>
            </w:r>
          </w:p>
        </w:tc>
        <w:tc>
          <w:tcPr>
            <w:tcW w:w="1957" w:type="dxa"/>
            <w:shd w:val="clear" w:color="auto" w:fill="auto"/>
          </w:tcPr>
          <w:p w14:paraId="39492991"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0,100</w:t>
            </w:r>
          </w:p>
        </w:tc>
        <w:tc>
          <w:tcPr>
            <w:tcW w:w="1668" w:type="dxa"/>
            <w:shd w:val="clear" w:color="auto" w:fill="auto"/>
          </w:tcPr>
          <w:p w14:paraId="46CC62BD"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0,070</w:t>
            </w:r>
          </w:p>
        </w:tc>
      </w:tr>
    </w:tbl>
    <w:p w14:paraId="2BF4AAC1" w14:textId="77777777" w:rsidR="007E501C" w:rsidRPr="007E501C" w:rsidRDefault="007E501C" w:rsidP="007E501C">
      <w:pPr>
        <w:spacing w:line="360" w:lineRule="auto"/>
        <w:ind w:left="-426" w:firstLine="709"/>
        <w:jc w:val="both"/>
        <w:rPr>
          <w:rFonts w:ascii="Arial" w:hAnsi="Arial" w:cs="Arial"/>
        </w:rPr>
      </w:pPr>
    </w:p>
    <w:p w14:paraId="64477D8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Escoamento superficial direto</w:t>
      </w:r>
    </w:p>
    <w:p w14:paraId="25A7DF4A" w14:textId="77777777" w:rsidR="007E501C" w:rsidRPr="007E501C" w:rsidRDefault="007E501C" w:rsidP="007E501C">
      <w:pPr>
        <w:spacing w:line="360" w:lineRule="auto"/>
        <w:ind w:left="-426" w:firstLine="709"/>
        <w:jc w:val="both"/>
        <w:rPr>
          <w:rFonts w:ascii="Arial" w:hAnsi="Arial" w:cs="Arial"/>
        </w:rPr>
      </w:pPr>
    </w:p>
    <w:tbl>
      <w:tblPr>
        <w:tblW w:w="6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4387"/>
        <w:gridCol w:w="2384"/>
      </w:tblGrid>
      <w:tr w:rsidR="007E501C" w:rsidRPr="007E501C" w14:paraId="0598889D" w14:textId="77777777" w:rsidTr="007C07C9">
        <w:tc>
          <w:tcPr>
            <w:tcW w:w="4387" w:type="dxa"/>
            <w:shd w:val="clear" w:color="auto" w:fill="2F2F2F" w:themeFill="text2" w:themeFillShade="80"/>
          </w:tcPr>
          <w:p w14:paraId="342DF0A7"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Tipo de superfície</w:t>
            </w:r>
          </w:p>
        </w:tc>
        <w:tc>
          <w:tcPr>
            <w:tcW w:w="2384" w:type="dxa"/>
            <w:shd w:val="clear" w:color="auto" w:fill="2F2F2F" w:themeFill="text2" w:themeFillShade="80"/>
          </w:tcPr>
          <w:p w14:paraId="6175F72E"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sym w:font="UniversalMath1 BT" w:char="F068"/>
            </w:r>
          </w:p>
        </w:tc>
      </w:tr>
      <w:tr w:rsidR="007E501C" w:rsidRPr="007E501C" w14:paraId="733FBC1B" w14:textId="77777777" w:rsidTr="007C07C9">
        <w:trPr>
          <w:trHeight w:val="144"/>
        </w:trPr>
        <w:tc>
          <w:tcPr>
            <w:tcW w:w="4387" w:type="dxa"/>
            <w:shd w:val="clear" w:color="auto" w:fill="auto"/>
          </w:tcPr>
          <w:p w14:paraId="47BDADE6" w14:textId="77777777" w:rsidR="007E501C" w:rsidRPr="007E501C" w:rsidRDefault="007E501C" w:rsidP="007E501C">
            <w:pPr>
              <w:pStyle w:val="WW-Corpodetexto211"/>
              <w:spacing w:line="360" w:lineRule="auto"/>
              <w:ind w:firstLine="709"/>
              <w:rPr>
                <w:rFonts w:ascii="Arial" w:hAnsi="Arial" w:cs="Arial"/>
                <w:bCs/>
                <w:sz w:val="24"/>
                <w:szCs w:val="24"/>
              </w:rPr>
            </w:pPr>
            <w:r w:rsidRPr="007E501C">
              <w:rPr>
                <w:rFonts w:ascii="Arial" w:hAnsi="Arial" w:cs="Arial"/>
                <w:bCs/>
                <w:sz w:val="24"/>
                <w:szCs w:val="24"/>
              </w:rPr>
              <w:t xml:space="preserve">Sarjeta de concreto  </w:t>
            </w:r>
          </w:p>
        </w:tc>
        <w:tc>
          <w:tcPr>
            <w:tcW w:w="2384" w:type="dxa"/>
            <w:shd w:val="clear" w:color="auto" w:fill="auto"/>
          </w:tcPr>
          <w:p w14:paraId="52C5399A" w14:textId="77777777" w:rsidR="007E501C" w:rsidRPr="007E501C" w:rsidRDefault="007E501C" w:rsidP="007E501C">
            <w:pPr>
              <w:pStyle w:val="WW-Corpodetexto211"/>
              <w:spacing w:line="360" w:lineRule="auto"/>
              <w:ind w:firstLine="709"/>
              <w:jc w:val="center"/>
              <w:rPr>
                <w:rFonts w:ascii="Arial" w:hAnsi="Arial" w:cs="Arial"/>
                <w:bCs/>
                <w:sz w:val="24"/>
                <w:szCs w:val="24"/>
              </w:rPr>
            </w:pPr>
            <w:r w:rsidRPr="007E501C">
              <w:rPr>
                <w:rFonts w:ascii="Arial" w:hAnsi="Arial" w:cs="Arial"/>
                <w:bCs/>
                <w:sz w:val="24"/>
                <w:szCs w:val="24"/>
              </w:rPr>
              <w:t>0,016</w:t>
            </w:r>
          </w:p>
        </w:tc>
      </w:tr>
      <w:tr w:rsidR="007E501C" w:rsidRPr="007E501C" w14:paraId="40055623" w14:textId="77777777" w:rsidTr="007C07C9">
        <w:tc>
          <w:tcPr>
            <w:tcW w:w="4387" w:type="dxa"/>
            <w:shd w:val="clear" w:color="auto" w:fill="auto"/>
          </w:tcPr>
          <w:p w14:paraId="6F205EFA"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Asfalto liso                                    </w:t>
            </w:r>
          </w:p>
        </w:tc>
        <w:tc>
          <w:tcPr>
            <w:tcW w:w="2384" w:type="dxa"/>
            <w:shd w:val="clear" w:color="auto" w:fill="auto"/>
          </w:tcPr>
          <w:p w14:paraId="47E890BC"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r>
      <w:tr w:rsidR="007E501C" w:rsidRPr="007E501C" w14:paraId="646C4248" w14:textId="77777777" w:rsidTr="007C07C9">
        <w:tc>
          <w:tcPr>
            <w:tcW w:w="4387" w:type="dxa"/>
            <w:shd w:val="clear" w:color="auto" w:fill="auto"/>
          </w:tcPr>
          <w:p w14:paraId="27C64E63"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Asfalto áspero                                </w:t>
            </w:r>
          </w:p>
        </w:tc>
        <w:tc>
          <w:tcPr>
            <w:tcW w:w="2384" w:type="dxa"/>
            <w:shd w:val="clear" w:color="auto" w:fill="auto"/>
          </w:tcPr>
          <w:p w14:paraId="7DBA055A"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0,016</w:t>
            </w:r>
          </w:p>
        </w:tc>
      </w:tr>
      <w:tr w:rsidR="007E501C" w:rsidRPr="007E501C" w14:paraId="6683E1A9" w14:textId="77777777" w:rsidTr="007C07C9">
        <w:tc>
          <w:tcPr>
            <w:tcW w:w="4387" w:type="dxa"/>
            <w:shd w:val="clear" w:color="auto" w:fill="auto"/>
          </w:tcPr>
          <w:p w14:paraId="2837B646"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Pavimento de concreto liso             </w:t>
            </w:r>
          </w:p>
        </w:tc>
        <w:tc>
          <w:tcPr>
            <w:tcW w:w="2384" w:type="dxa"/>
            <w:shd w:val="clear" w:color="auto" w:fill="auto"/>
          </w:tcPr>
          <w:p w14:paraId="7C586767"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0,013</w:t>
            </w:r>
          </w:p>
        </w:tc>
      </w:tr>
      <w:tr w:rsidR="007E501C" w:rsidRPr="007E501C" w14:paraId="22E595A9" w14:textId="77777777" w:rsidTr="007C07C9">
        <w:tc>
          <w:tcPr>
            <w:tcW w:w="4387" w:type="dxa"/>
            <w:shd w:val="clear" w:color="auto" w:fill="auto"/>
          </w:tcPr>
          <w:p w14:paraId="6C750B59"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Pavimento de concreto áspero       </w:t>
            </w:r>
          </w:p>
        </w:tc>
        <w:tc>
          <w:tcPr>
            <w:tcW w:w="2384" w:type="dxa"/>
            <w:shd w:val="clear" w:color="auto" w:fill="auto"/>
          </w:tcPr>
          <w:p w14:paraId="6141584E"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0,015</w:t>
            </w:r>
          </w:p>
        </w:tc>
      </w:tr>
    </w:tbl>
    <w:p w14:paraId="5CAB2865" w14:textId="77777777" w:rsidR="007E501C" w:rsidRPr="007E501C" w:rsidRDefault="007E501C" w:rsidP="007E501C">
      <w:pPr>
        <w:spacing w:line="360" w:lineRule="auto"/>
        <w:ind w:left="-426" w:firstLine="709"/>
        <w:jc w:val="both"/>
        <w:rPr>
          <w:rFonts w:ascii="Arial" w:hAnsi="Arial" w:cs="Arial"/>
        </w:rPr>
      </w:pPr>
    </w:p>
    <w:p w14:paraId="2D3986C8"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Velocidades admissíveis galerias fechadas:</w:t>
      </w:r>
    </w:p>
    <w:p w14:paraId="12F46334" w14:textId="77777777" w:rsidR="007E501C" w:rsidRPr="007E501C" w:rsidRDefault="007E501C" w:rsidP="007E501C">
      <w:pPr>
        <w:spacing w:line="360" w:lineRule="auto"/>
        <w:ind w:left="-426" w:firstLine="709"/>
        <w:jc w:val="both"/>
        <w:rPr>
          <w:rFonts w:ascii="Arial" w:hAnsi="Arial" w:cs="Arial"/>
        </w:rPr>
      </w:pPr>
    </w:p>
    <w:p w14:paraId="448E6C6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 máxima = 5,0 m/s</w:t>
      </w:r>
    </w:p>
    <w:p w14:paraId="26E0785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 mínima = 0,8 m/s</w:t>
      </w:r>
    </w:p>
    <w:p w14:paraId="0C7576CD" w14:textId="77777777" w:rsidR="007E501C" w:rsidRPr="007E501C" w:rsidRDefault="007E501C" w:rsidP="007E501C">
      <w:pPr>
        <w:spacing w:line="360" w:lineRule="auto"/>
        <w:ind w:left="-426" w:firstLine="709"/>
        <w:jc w:val="both"/>
        <w:rPr>
          <w:rFonts w:ascii="Arial" w:hAnsi="Arial" w:cs="Arial"/>
        </w:rPr>
      </w:pPr>
    </w:p>
    <w:p w14:paraId="115B5E1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 mínima para seções abertas:</w:t>
      </w:r>
    </w:p>
    <w:p w14:paraId="7935FE28" w14:textId="77777777" w:rsidR="007E501C" w:rsidRPr="007E501C" w:rsidRDefault="007E501C" w:rsidP="007E501C">
      <w:pPr>
        <w:spacing w:line="360" w:lineRule="auto"/>
        <w:ind w:left="-426" w:firstLine="709"/>
        <w:jc w:val="both"/>
        <w:rPr>
          <w:rFonts w:ascii="Arial" w:hAnsi="Arial" w:cs="Arial"/>
        </w:rPr>
      </w:pPr>
    </w:p>
    <w:p w14:paraId="2764484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Para trechos onde há influência de maré = 0,6 m/s</w:t>
      </w:r>
    </w:p>
    <w:p w14:paraId="4D34CC0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Para outras condições = 0,8 m/s</w:t>
      </w:r>
    </w:p>
    <w:p w14:paraId="7D848115" w14:textId="77777777" w:rsidR="007E501C" w:rsidRPr="007E501C" w:rsidRDefault="007E501C" w:rsidP="007E501C">
      <w:pPr>
        <w:spacing w:line="360" w:lineRule="auto"/>
        <w:ind w:left="-426" w:firstLine="709"/>
        <w:jc w:val="both"/>
        <w:rPr>
          <w:rFonts w:ascii="Arial" w:hAnsi="Arial" w:cs="Arial"/>
        </w:rPr>
      </w:pPr>
    </w:p>
    <w:p w14:paraId="5F590095"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 máxima para canais sem revestimento</w:t>
      </w:r>
    </w:p>
    <w:p w14:paraId="74783B01" w14:textId="77777777" w:rsidR="007E501C" w:rsidRPr="007E501C" w:rsidRDefault="007E501C" w:rsidP="007E501C">
      <w:pPr>
        <w:spacing w:line="360" w:lineRule="auto"/>
        <w:ind w:firstLine="709"/>
        <w:rPr>
          <w:rFonts w:ascii="Arial" w:hAnsi="Arial" w:cs="Arial"/>
        </w:rPr>
      </w:pPr>
    </w:p>
    <w:tbl>
      <w:tblPr>
        <w:tblW w:w="50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977"/>
        <w:gridCol w:w="3118"/>
      </w:tblGrid>
      <w:tr w:rsidR="007E501C" w:rsidRPr="007E501C" w14:paraId="41B664BA" w14:textId="77777777" w:rsidTr="0017415F">
        <w:tc>
          <w:tcPr>
            <w:tcW w:w="1977" w:type="dxa"/>
            <w:shd w:val="clear" w:color="auto" w:fill="2F2F2F" w:themeFill="text2" w:themeFillShade="80"/>
          </w:tcPr>
          <w:p w14:paraId="437C7E43" w14:textId="77777777" w:rsidR="007E501C" w:rsidRPr="007E501C" w:rsidRDefault="007E501C" w:rsidP="007E501C">
            <w:pPr>
              <w:autoSpaceDE w:val="0"/>
              <w:autoSpaceDN w:val="0"/>
              <w:adjustRightInd w:val="0"/>
              <w:spacing w:line="360" w:lineRule="auto"/>
              <w:ind w:firstLine="709"/>
              <w:jc w:val="center"/>
              <w:rPr>
                <w:rFonts w:ascii="Arial" w:hAnsi="Arial" w:cs="Arial"/>
                <w:b/>
                <w:bCs/>
                <w:i/>
                <w:iCs/>
                <w:color w:val="FFFFFF" w:themeColor="background1"/>
              </w:rPr>
            </w:pPr>
            <w:r w:rsidRPr="007E501C">
              <w:rPr>
                <w:rFonts w:ascii="Arial" w:hAnsi="Arial" w:cs="Arial"/>
                <w:b/>
                <w:bCs/>
                <w:i/>
                <w:iCs/>
                <w:color w:val="FFFFFF" w:themeColor="background1"/>
              </w:rPr>
              <w:lastRenderedPageBreak/>
              <w:t>Material</w:t>
            </w:r>
          </w:p>
        </w:tc>
        <w:tc>
          <w:tcPr>
            <w:tcW w:w="3118" w:type="dxa"/>
            <w:shd w:val="clear" w:color="auto" w:fill="2F2F2F" w:themeFill="text2" w:themeFillShade="80"/>
          </w:tcPr>
          <w:p w14:paraId="1A04B592" w14:textId="77777777" w:rsidR="007E501C" w:rsidRPr="007E501C" w:rsidRDefault="007E501C" w:rsidP="007E501C">
            <w:pPr>
              <w:autoSpaceDE w:val="0"/>
              <w:autoSpaceDN w:val="0"/>
              <w:adjustRightInd w:val="0"/>
              <w:spacing w:line="360" w:lineRule="auto"/>
              <w:ind w:firstLine="709"/>
              <w:jc w:val="center"/>
              <w:rPr>
                <w:rFonts w:ascii="Arial" w:hAnsi="Arial" w:cs="Arial"/>
                <w:b/>
                <w:bCs/>
                <w:i/>
                <w:iCs/>
                <w:color w:val="FFFFFF" w:themeColor="background1"/>
              </w:rPr>
            </w:pPr>
            <w:r w:rsidRPr="007E501C">
              <w:rPr>
                <w:rFonts w:ascii="Arial" w:hAnsi="Arial" w:cs="Arial"/>
                <w:b/>
                <w:bCs/>
                <w:i/>
                <w:iCs/>
                <w:color w:val="FFFFFF" w:themeColor="background1"/>
              </w:rPr>
              <w:t>Velocidade Máxima (m/s)</w:t>
            </w:r>
          </w:p>
        </w:tc>
      </w:tr>
      <w:tr w:rsidR="007E501C" w:rsidRPr="007E501C" w14:paraId="5ADBA057" w14:textId="77777777" w:rsidTr="0017415F">
        <w:tc>
          <w:tcPr>
            <w:tcW w:w="1977" w:type="dxa"/>
            <w:shd w:val="clear" w:color="auto" w:fill="auto"/>
          </w:tcPr>
          <w:p w14:paraId="0D430060" w14:textId="77777777" w:rsidR="007E501C" w:rsidRPr="007E501C" w:rsidRDefault="007E501C" w:rsidP="007E501C">
            <w:pPr>
              <w:autoSpaceDE w:val="0"/>
              <w:autoSpaceDN w:val="0"/>
              <w:adjustRightInd w:val="0"/>
              <w:spacing w:line="360" w:lineRule="auto"/>
              <w:ind w:firstLine="709"/>
              <w:rPr>
                <w:rFonts w:ascii="Arial" w:hAnsi="Arial" w:cs="Arial"/>
              </w:rPr>
            </w:pPr>
            <w:r w:rsidRPr="007E501C">
              <w:rPr>
                <w:rFonts w:ascii="Arial" w:hAnsi="Arial" w:cs="Arial"/>
              </w:rPr>
              <w:t xml:space="preserve">Argila               </w:t>
            </w:r>
          </w:p>
        </w:tc>
        <w:tc>
          <w:tcPr>
            <w:tcW w:w="3118" w:type="dxa"/>
            <w:shd w:val="clear" w:color="auto" w:fill="auto"/>
          </w:tcPr>
          <w:p w14:paraId="5E721D51" w14:textId="77777777" w:rsidR="007E501C" w:rsidRPr="007E501C" w:rsidRDefault="007E501C" w:rsidP="007E501C">
            <w:pPr>
              <w:autoSpaceDE w:val="0"/>
              <w:autoSpaceDN w:val="0"/>
              <w:adjustRightInd w:val="0"/>
              <w:spacing w:line="360" w:lineRule="auto"/>
              <w:ind w:firstLine="709"/>
              <w:jc w:val="center"/>
              <w:rPr>
                <w:rFonts w:ascii="Arial" w:hAnsi="Arial" w:cs="Arial"/>
              </w:rPr>
            </w:pPr>
            <w:r w:rsidRPr="007E501C">
              <w:rPr>
                <w:rFonts w:ascii="Arial" w:hAnsi="Arial" w:cs="Arial"/>
              </w:rPr>
              <w:t>0,80 – 1,60</w:t>
            </w:r>
          </w:p>
        </w:tc>
      </w:tr>
      <w:tr w:rsidR="007E501C" w:rsidRPr="007E501C" w14:paraId="7325017D" w14:textId="77777777" w:rsidTr="0017415F">
        <w:tc>
          <w:tcPr>
            <w:tcW w:w="1977" w:type="dxa"/>
            <w:shd w:val="clear" w:color="auto" w:fill="auto"/>
          </w:tcPr>
          <w:p w14:paraId="36A3035F" w14:textId="77777777" w:rsidR="007E501C" w:rsidRPr="007E501C" w:rsidRDefault="007E501C" w:rsidP="007E501C">
            <w:pPr>
              <w:autoSpaceDE w:val="0"/>
              <w:autoSpaceDN w:val="0"/>
              <w:adjustRightInd w:val="0"/>
              <w:spacing w:line="360" w:lineRule="auto"/>
              <w:ind w:firstLine="709"/>
              <w:rPr>
                <w:rFonts w:ascii="Arial" w:hAnsi="Arial" w:cs="Arial"/>
              </w:rPr>
            </w:pPr>
            <w:r w:rsidRPr="007E501C">
              <w:rPr>
                <w:rFonts w:ascii="Arial" w:hAnsi="Arial" w:cs="Arial"/>
              </w:rPr>
              <w:t xml:space="preserve">Silte                  </w:t>
            </w:r>
          </w:p>
        </w:tc>
        <w:tc>
          <w:tcPr>
            <w:tcW w:w="3118" w:type="dxa"/>
            <w:shd w:val="clear" w:color="auto" w:fill="auto"/>
          </w:tcPr>
          <w:p w14:paraId="26C51E38" w14:textId="77777777" w:rsidR="007E501C" w:rsidRPr="007E501C" w:rsidRDefault="007E501C" w:rsidP="007E501C">
            <w:pPr>
              <w:autoSpaceDE w:val="0"/>
              <w:autoSpaceDN w:val="0"/>
              <w:adjustRightInd w:val="0"/>
              <w:spacing w:line="360" w:lineRule="auto"/>
              <w:ind w:firstLine="709"/>
              <w:jc w:val="center"/>
              <w:rPr>
                <w:rFonts w:ascii="Arial" w:hAnsi="Arial" w:cs="Arial"/>
              </w:rPr>
            </w:pPr>
            <w:r w:rsidRPr="007E501C">
              <w:rPr>
                <w:rFonts w:ascii="Arial" w:hAnsi="Arial" w:cs="Arial"/>
              </w:rPr>
              <w:t>0,70 – 1,60</w:t>
            </w:r>
          </w:p>
        </w:tc>
      </w:tr>
      <w:tr w:rsidR="007E501C" w:rsidRPr="007E501C" w14:paraId="29E67A96" w14:textId="77777777" w:rsidTr="0017415F">
        <w:tc>
          <w:tcPr>
            <w:tcW w:w="1977" w:type="dxa"/>
            <w:shd w:val="clear" w:color="auto" w:fill="auto"/>
          </w:tcPr>
          <w:p w14:paraId="6DB70C9F" w14:textId="77777777" w:rsidR="007E501C" w:rsidRPr="007E501C" w:rsidRDefault="007E501C" w:rsidP="007E501C">
            <w:pPr>
              <w:autoSpaceDE w:val="0"/>
              <w:autoSpaceDN w:val="0"/>
              <w:adjustRightInd w:val="0"/>
              <w:spacing w:line="360" w:lineRule="auto"/>
              <w:ind w:firstLine="709"/>
              <w:rPr>
                <w:rFonts w:ascii="Arial" w:hAnsi="Arial" w:cs="Arial"/>
              </w:rPr>
            </w:pPr>
            <w:r w:rsidRPr="007E501C">
              <w:rPr>
                <w:rFonts w:ascii="Arial" w:hAnsi="Arial" w:cs="Arial"/>
              </w:rPr>
              <w:t xml:space="preserve">Cascalho            </w:t>
            </w:r>
          </w:p>
        </w:tc>
        <w:tc>
          <w:tcPr>
            <w:tcW w:w="3118" w:type="dxa"/>
            <w:shd w:val="clear" w:color="auto" w:fill="auto"/>
          </w:tcPr>
          <w:p w14:paraId="226C257A" w14:textId="77777777" w:rsidR="007E501C" w:rsidRPr="007E501C" w:rsidRDefault="007E501C" w:rsidP="007E501C">
            <w:pPr>
              <w:autoSpaceDE w:val="0"/>
              <w:autoSpaceDN w:val="0"/>
              <w:adjustRightInd w:val="0"/>
              <w:spacing w:line="360" w:lineRule="auto"/>
              <w:ind w:firstLine="709"/>
              <w:jc w:val="center"/>
              <w:rPr>
                <w:rFonts w:ascii="Arial" w:hAnsi="Arial" w:cs="Arial"/>
              </w:rPr>
            </w:pPr>
            <w:r w:rsidRPr="007E501C">
              <w:rPr>
                <w:rFonts w:ascii="Arial" w:hAnsi="Arial" w:cs="Arial"/>
              </w:rPr>
              <w:t>0,50 – 1,00</w:t>
            </w:r>
          </w:p>
        </w:tc>
      </w:tr>
      <w:tr w:rsidR="007E501C" w:rsidRPr="007E501C" w14:paraId="47AA60E5" w14:textId="77777777" w:rsidTr="0017415F">
        <w:tc>
          <w:tcPr>
            <w:tcW w:w="1977" w:type="dxa"/>
            <w:shd w:val="clear" w:color="auto" w:fill="auto"/>
          </w:tcPr>
          <w:p w14:paraId="09F987FD" w14:textId="77777777" w:rsidR="007E501C" w:rsidRPr="007E501C" w:rsidRDefault="007E501C" w:rsidP="007E501C">
            <w:pPr>
              <w:autoSpaceDE w:val="0"/>
              <w:autoSpaceDN w:val="0"/>
              <w:adjustRightInd w:val="0"/>
              <w:spacing w:line="360" w:lineRule="auto"/>
              <w:ind w:firstLine="709"/>
              <w:rPr>
                <w:rFonts w:ascii="Arial" w:hAnsi="Arial" w:cs="Arial"/>
              </w:rPr>
            </w:pPr>
            <w:r w:rsidRPr="007E501C">
              <w:rPr>
                <w:rFonts w:ascii="Arial" w:hAnsi="Arial" w:cs="Arial"/>
              </w:rPr>
              <w:t xml:space="preserve">Areia                  </w:t>
            </w:r>
          </w:p>
        </w:tc>
        <w:tc>
          <w:tcPr>
            <w:tcW w:w="3118" w:type="dxa"/>
            <w:shd w:val="clear" w:color="auto" w:fill="auto"/>
          </w:tcPr>
          <w:p w14:paraId="44E2B0EE" w14:textId="77777777" w:rsidR="007E501C" w:rsidRPr="007E501C" w:rsidRDefault="007E501C" w:rsidP="007E501C">
            <w:pPr>
              <w:autoSpaceDE w:val="0"/>
              <w:autoSpaceDN w:val="0"/>
              <w:adjustRightInd w:val="0"/>
              <w:spacing w:line="360" w:lineRule="auto"/>
              <w:ind w:firstLine="709"/>
              <w:jc w:val="center"/>
              <w:rPr>
                <w:rFonts w:ascii="Arial" w:hAnsi="Arial" w:cs="Arial"/>
              </w:rPr>
            </w:pPr>
            <w:r w:rsidRPr="007E501C">
              <w:rPr>
                <w:rFonts w:ascii="Arial" w:hAnsi="Arial" w:cs="Arial"/>
              </w:rPr>
              <w:t>0,30 – 0,50</w:t>
            </w:r>
          </w:p>
        </w:tc>
      </w:tr>
    </w:tbl>
    <w:p w14:paraId="6E540123" w14:textId="77777777" w:rsidR="007E501C" w:rsidRPr="007E501C" w:rsidRDefault="007E501C" w:rsidP="007E501C">
      <w:pPr>
        <w:autoSpaceDE w:val="0"/>
        <w:autoSpaceDN w:val="0"/>
        <w:adjustRightInd w:val="0"/>
        <w:spacing w:line="360" w:lineRule="auto"/>
        <w:ind w:firstLine="709"/>
        <w:rPr>
          <w:rFonts w:ascii="Arial" w:hAnsi="Arial" w:cs="Arial"/>
          <w:b/>
          <w:bCs/>
        </w:rPr>
      </w:pPr>
    </w:p>
    <w:p w14:paraId="27BC94A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Velocidade máxima para canais revestidos</w:t>
      </w:r>
    </w:p>
    <w:p w14:paraId="089F84BE" w14:textId="77777777" w:rsidR="007E501C" w:rsidRPr="007E501C" w:rsidRDefault="007E501C" w:rsidP="007E501C">
      <w:pPr>
        <w:spacing w:line="360" w:lineRule="auto"/>
        <w:ind w:left="-426" w:firstLine="709"/>
        <w:jc w:val="both"/>
        <w:rPr>
          <w:rFonts w:ascii="Arial" w:hAnsi="Arial" w:cs="Arial"/>
        </w:rPr>
      </w:pP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5946"/>
        <w:gridCol w:w="3118"/>
      </w:tblGrid>
      <w:tr w:rsidR="007E501C" w:rsidRPr="007E501C" w14:paraId="72922C2A" w14:textId="77777777" w:rsidTr="007C07C9">
        <w:tc>
          <w:tcPr>
            <w:tcW w:w="5946" w:type="dxa"/>
            <w:shd w:val="clear" w:color="auto" w:fill="2F2F2F" w:themeFill="text2" w:themeFillShade="80"/>
          </w:tcPr>
          <w:p w14:paraId="6AB417BB" w14:textId="77777777" w:rsidR="007E501C" w:rsidRPr="007E501C" w:rsidRDefault="007E501C" w:rsidP="007E501C">
            <w:pPr>
              <w:autoSpaceDE w:val="0"/>
              <w:autoSpaceDN w:val="0"/>
              <w:adjustRightInd w:val="0"/>
              <w:spacing w:line="360" w:lineRule="auto"/>
              <w:ind w:firstLine="709"/>
              <w:jc w:val="center"/>
              <w:rPr>
                <w:rFonts w:ascii="Arial" w:hAnsi="Arial" w:cs="Arial"/>
                <w:b/>
                <w:bCs/>
                <w:i/>
                <w:iCs/>
                <w:color w:val="FFFFFF" w:themeColor="background1"/>
              </w:rPr>
            </w:pPr>
            <w:r w:rsidRPr="007E501C">
              <w:rPr>
                <w:rFonts w:ascii="Arial" w:hAnsi="Arial" w:cs="Arial"/>
                <w:b/>
                <w:bCs/>
                <w:i/>
                <w:iCs/>
                <w:color w:val="FFFFFF" w:themeColor="background1"/>
              </w:rPr>
              <w:t>Material de Revestimento</w:t>
            </w:r>
          </w:p>
        </w:tc>
        <w:tc>
          <w:tcPr>
            <w:tcW w:w="3118" w:type="dxa"/>
            <w:shd w:val="clear" w:color="auto" w:fill="2F2F2F" w:themeFill="text2" w:themeFillShade="80"/>
          </w:tcPr>
          <w:p w14:paraId="19FF4F4E" w14:textId="77777777" w:rsidR="007E501C" w:rsidRPr="007E501C" w:rsidRDefault="007E501C" w:rsidP="007E501C">
            <w:pPr>
              <w:autoSpaceDE w:val="0"/>
              <w:autoSpaceDN w:val="0"/>
              <w:adjustRightInd w:val="0"/>
              <w:spacing w:line="360" w:lineRule="auto"/>
              <w:ind w:firstLine="709"/>
              <w:jc w:val="center"/>
              <w:rPr>
                <w:rFonts w:ascii="Arial" w:hAnsi="Arial" w:cs="Arial"/>
                <w:b/>
                <w:bCs/>
                <w:i/>
                <w:iCs/>
                <w:color w:val="FFFFFF" w:themeColor="background1"/>
              </w:rPr>
            </w:pPr>
            <w:r w:rsidRPr="007E501C">
              <w:rPr>
                <w:rFonts w:ascii="Arial" w:hAnsi="Arial" w:cs="Arial"/>
                <w:b/>
                <w:bCs/>
                <w:i/>
                <w:iCs/>
                <w:color w:val="FFFFFF" w:themeColor="background1"/>
              </w:rPr>
              <w:t>Velocidade Máxima (m/s)</w:t>
            </w:r>
          </w:p>
        </w:tc>
      </w:tr>
      <w:tr w:rsidR="007E501C" w:rsidRPr="007E501C" w14:paraId="6E425765" w14:textId="77777777" w:rsidTr="007C07C9">
        <w:tc>
          <w:tcPr>
            <w:tcW w:w="5946" w:type="dxa"/>
            <w:shd w:val="clear" w:color="auto" w:fill="auto"/>
          </w:tcPr>
          <w:p w14:paraId="6CB53660" w14:textId="77777777" w:rsidR="007E501C" w:rsidRPr="007E501C" w:rsidRDefault="007E501C" w:rsidP="007E501C">
            <w:pPr>
              <w:spacing w:line="360" w:lineRule="auto"/>
              <w:ind w:firstLine="709"/>
              <w:jc w:val="both"/>
              <w:rPr>
                <w:rFonts w:ascii="Arial" w:hAnsi="Arial" w:cs="Arial"/>
                <w:bCs/>
              </w:rPr>
            </w:pPr>
            <w:r w:rsidRPr="007E501C">
              <w:rPr>
                <w:rFonts w:ascii="Arial" w:hAnsi="Arial" w:cs="Arial"/>
                <w:bCs/>
              </w:rPr>
              <w:t>Fundo em terra e talude de concreto</w:t>
            </w:r>
          </w:p>
        </w:tc>
        <w:tc>
          <w:tcPr>
            <w:tcW w:w="3118" w:type="dxa"/>
            <w:shd w:val="clear" w:color="auto" w:fill="auto"/>
          </w:tcPr>
          <w:p w14:paraId="7EF3E919" w14:textId="77777777" w:rsidR="007E501C" w:rsidRPr="007E501C" w:rsidRDefault="007E501C" w:rsidP="007E501C">
            <w:pPr>
              <w:spacing w:line="360" w:lineRule="auto"/>
              <w:ind w:firstLine="709"/>
              <w:jc w:val="center"/>
              <w:rPr>
                <w:rFonts w:ascii="Arial" w:hAnsi="Arial" w:cs="Arial"/>
                <w:bCs/>
              </w:rPr>
            </w:pPr>
            <w:r w:rsidRPr="007E501C">
              <w:rPr>
                <w:rFonts w:ascii="Arial" w:hAnsi="Arial" w:cs="Arial"/>
                <w:bCs/>
              </w:rPr>
              <w:t>2,50</w:t>
            </w:r>
          </w:p>
        </w:tc>
      </w:tr>
      <w:tr w:rsidR="007E501C" w:rsidRPr="007E501C" w14:paraId="27009FEA" w14:textId="77777777" w:rsidTr="007C07C9">
        <w:trPr>
          <w:trHeight w:val="318"/>
        </w:trPr>
        <w:tc>
          <w:tcPr>
            <w:tcW w:w="5946" w:type="dxa"/>
            <w:shd w:val="clear" w:color="auto" w:fill="auto"/>
          </w:tcPr>
          <w:p w14:paraId="021FAC84" w14:textId="77777777" w:rsidR="007E501C" w:rsidRPr="007E501C" w:rsidRDefault="007E501C" w:rsidP="007E501C">
            <w:pPr>
              <w:spacing w:line="360" w:lineRule="auto"/>
              <w:ind w:firstLine="709"/>
              <w:jc w:val="both"/>
              <w:rPr>
                <w:rFonts w:ascii="Arial" w:hAnsi="Arial" w:cs="Arial"/>
                <w:bCs/>
              </w:rPr>
            </w:pPr>
            <w:r w:rsidRPr="007E501C">
              <w:rPr>
                <w:rFonts w:ascii="Arial" w:hAnsi="Arial" w:cs="Arial"/>
              </w:rPr>
              <w:t xml:space="preserve">Fundo e talude em concreto </w:t>
            </w:r>
          </w:p>
        </w:tc>
        <w:tc>
          <w:tcPr>
            <w:tcW w:w="3118" w:type="dxa"/>
            <w:shd w:val="clear" w:color="auto" w:fill="auto"/>
          </w:tcPr>
          <w:p w14:paraId="1429E9F2" w14:textId="77777777" w:rsidR="007E501C" w:rsidRPr="007E501C" w:rsidRDefault="007E501C" w:rsidP="007E501C">
            <w:pPr>
              <w:spacing w:line="360" w:lineRule="auto"/>
              <w:ind w:firstLine="709"/>
              <w:jc w:val="center"/>
              <w:rPr>
                <w:rFonts w:ascii="Arial" w:hAnsi="Arial" w:cs="Arial"/>
                <w:bCs/>
              </w:rPr>
            </w:pPr>
            <w:r w:rsidRPr="007E501C">
              <w:rPr>
                <w:rFonts w:ascii="Arial" w:hAnsi="Arial" w:cs="Arial"/>
                <w:bCs/>
              </w:rPr>
              <w:t>5,00</w:t>
            </w:r>
          </w:p>
        </w:tc>
      </w:tr>
      <w:tr w:rsidR="007E501C" w:rsidRPr="007E501C" w14:paraId="033E1F85" w14:textId="77777777" w:rsidTr="007C07C9">
        <w:tc>
          <w:tcPr>
            <w:tcW w:w="5946" w:type="dxa"/>
            <w:shd w:val="clear" w:color="auto" w:fill="auto"/>
          </w:tcPr>
          <w:p w14:paraId="5E03AAEC" w14:textId="52DAD572" w:rsidR="007E501C" w:rsidRPr="007E501C" w:rsidRDefault="007E501C" w:rsidP="007C07C9">
            <w:pPr>
              <w:spacing w:line="360" w:lineRule="auto"/>
              <w:ind w:firstLine="709"/>
              <w:rPr>
                <w:rFonts w:ascii="Arial" w:hAnsi="Arial" w:cs="Arial"/>
                <w:bCs/>
              </w:rPr>
            </w:pPr>
            <w:r w:rsidRPr="007E501C">
              <w:rPr>
                <w:rFonts w:ascii="Arial" w:hAnsi="Arial" w:cs="Arial"/>
              </w:rPr>
              <w:t>Fundo em terra e taludes de grama em</w:t>
            </w:r>
            <w:r w:rsidR="007C07C9">
              <w:rPr>
                <w:rFonts w:ascii="Arial" w:hAnsi="Arial" w:cs="Arial"/>
              </w:rPr>
              <w:t xml:space="preserve"> </w:t>
            </w:r>
            <w:r w:rsidRPr="007E501C">
              <w:rPr>
                <w:rFonts w:ascii="Arial" w:hAnsi="Arial" w:cs="Arial"/>
              </w:rPr>
              <w:t>placas</w:t>
            </w:r>
          </w:p>
        </w:tc>
        <w:tc>
          <w:tcPr>
            <w:tcW w:w="3118" w:type="dxa"/>
            <w:shd w:val="clear" w:color="auto" w:fill="auto"/>
          </w:tcPr>
          <w:p w14:paraId="4DC1148C" w14:textId="77777777" w:rsidR="007E501C" w:rsidRPr="007E501C" w:rsidRDefault="007E501C" w:rsidP="007E501C">
            <w:pPr>
              <w:spacing w:line="360" w:lineRule="auto"/>
              <w:ind w:firstLine="709"/>
              <w:jc w:val="center"/>
              <w:rPr>
                <w:rFonts w:ascii="Arial" w:hAnsi="Arial" w:cs="Arial"/>
                <w:bCs/>
              </w:rPr>
            </w:pPr>
            <w:r w:rsidRPr="007E501C">
              <w:rPr>
                <w:rFonts w:ascii="Arial" w:hAnsi="Arial" w:cs="Arial"/>
                <w:bCs/>
              </w:rPr>
              <w:t>1,80</w:t>
            </w:r>
          </w:p>
        </w:tc>
      </w:tr>
      <w:tr w:rsidR="007E501C" w:rsidRPr="007E501C" w14:paraId="5559288B" w14:textId="77777777" w:rsidTr="007C07C9">
        <w:tc>
          <w:tcPr>
            <w:tcW w:w="5946" w:type="dxa"/>
            <w:shd w:val="clear" w:color="auto" w:fill="auto"/>
          </w:tcPr>
          <w:p w14:paraId="014BF0EF" w14:textId="77777777" w:rsidR="007E501C" w:rsidRPr="007E501C" w:rsidRDefault="007E501C" w:rsidP="007E501C">
            <w:pPr>
              <w:spacing w:line="360" w:lineRule="auto"/>
              <w:ind w:firstLine="709"/>
              <w:jc w:val="both"/>
              <w:rPr>
                <w:rFonts w:ascii="Arial" w:hAnsi="Arial" w:cs="Arial"/>
                <w:bCs/>
              </w:rPr>
            </w:pPr>
            <w:r w:rsidRPr="007E501C">
              <w:rPr>
                <w:rFonts w:ascii="Arial" w:hAnsi="Arial" w:cs="Arial"/>
                <w:bCs/>
              </w:rPr>
              <w:t xml:space="preserve">Gabião tipo manta                                                                      </w:t>
            </w:r>
          </w:p>
        </w:tc>
        <w:tc>
          <w:tcPr>
            <w:tcW w:w="3118" w:type="dxa"/>
            <w:shd w:val="clear" w:color="auto" w:fill="auto"/>
          </w:tcPr>
          <w:p w14:paraId="5966BC78" w14:textId="77777777" w:rsidR="007E501C" w:rsidRPr="007E501C" w:rsidRDefault="007E501C" w:rsidP="007E501C">
            <w:pPr>
              <w:spacing w:line="360" w:lineRule="auto"/>
              <w:ind w:firstLine="709"/>
              <w:jc w:val="center"/>
              <w:rPr>
                <w:rFonts w:ascii="Arial" w:hAnsi="Arial" w:cs="Arial"/>
                <w:bCs/>
              </w:rPr>
            </w:pPr>
            <w:r w:rsidRPr="007E501C">
              <w:rPr>
                <w:rFonts w:ascii="Arial" w:hAnsi="Arial" w:cs="Arial"/>
                <w:bCs/>
              </w:rPr>
              <w:t>3,00</w:t>
            </w:r>
          </w:p>
        </w:tc>
      </w:tr>
      <w:tr w:rsidR="007E501C" w:rsidRPr="007E501C" w14:paraId="39E11BE5" w14:textId="77777777" w:rsidTr="007C07C9">
        <w:tc>
          <w:tcPr>
            <w:tcW w:w="5946" w:type="dxa"/>
            <w:shd w:val="clear" w:color="auto" w:fill="auto"/>
          </w:tcPr>
          <w:p w14:paraId="58754B3D" w14:textId="77777777" w:rsidR="007E501C" w:rsidRPr="007E501C" w:rsidRDefault="007E501C" w:rsidP="007E501C">
            <w:pPr>
              <w:spacing w:line="360" w:lineRule="auto"/>
              <w:ind w:firstLine="709"/>
              <w:jc w:val="both"/>
              <w:rPr>
                <w:rFonts w:ascii="Arial" w:hAnsi="Arial" w:cs="Arial"/>
                <w:bCs/>
              </w:rPr>
            </w:pPr>
            <w:r w:rsidRPr="007E501C">
              <w:rPr>
                <w:rFonts w:ascii="Arial" w:hAnsi="Arial" w:cs="Arial"/>
                <w:bCs/>
              </w:rPr>
              <w:t xml:space="preserve">Gabião tipo caixa                 </w:t>
            </w:r>
          </w:p>
        </w:tc>
        <w:tc>
          <w:tcPr>
            <w:tcW w:w="3118" w:type="dxa"/>
            <w:shd w:val="clear" w:color="auto" w:fill="auto"/>
          </w:tcPr>
          <w:p w14:paraId="26D44ED5" w14:textId="77777777" w:rsidR="007E501C" w:rsidRPr="007E501C" w:rsidRDefault="007E501C" w:rsidP="007E501C">
            <w:pPr>
              <w:spacing w:line="360" w:lineRule="auto"/>
              <w:ind w:firstLine="709"/>
              <w:jc w:val="center"/>
              <w:rPr>
                <w:rFonts w:ascii="Arial" w:hAnsi="Arial" w:cs="Arial"/>
                <w:bCs/>
              </w:rPr>
            </w:pPr>
            <w:r w:rsidRPr="007E501C">
              <w:rPr>
                <w:rFonts w:ascii="Arial" w:hAnsi="Arial" w:cs="Arial"/>
                <w:bCs/>
              </w:rPr>
              <w:t>4,00</w:t>
            </w:r>
          </w:p>
        </w:tc>
      </w:tr>
    </w:tbl>
    <w:p w14:paraId="0BF7E3DB" w14:textId="77777777" w:rsidR="007E501C" w:rsidRPr="007E501C" w:rsidRDefault="007E501C" w:rsidP="007E501C">
      <w:pPr>
        <w:spacing w:line="360" w:lineRule="auto"/>
        <w:ind w:firstLine="709"/>
        <w:rPr>
          <w:rFonts w:ascii="Arial" w:hAnsi="Arial" w:cs="Arial"/>
        </w:rPr>
      </w:pPr>
    </w:p>
    <w:p w14:paraId="3FECFCD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Relação de enchimento (Y/D) </w:t>
      </w:r>
    </w:p>
    <w:p w14:paraId="01AD5586" w14:textId="77777777" w:rsidR="007E501C" w:rsidRPr="007E501C" w:rsidRDefault="007E501C" w:rsidP="007E501C">
      <w:pPr>
        <w:spacing w:line="360" w:lineRule="auto"/>
        <w:ind w:left="-426" w:firstLine="709"/>
        <w:jc w:val="both"/>
        <w:rPr>
          <w:rFonts w:ascii="Arial" w:hAnsi="Arial" w:cs="Arial"/>
        </w:rPr>
      </w:pPr>
    </w:p>
    <w:p w14:paraId="71B6A1BC" w14:textId="61CB57B8" w:rsidR="007E501C" w:rsidRDefault="007E501C" w:rsidP="007E501C">
      <w:pPr>
        <w:spacing w:line="360" w:lineRule="auto"/>
        <w:ind w:left="-426" w:firstLine="709"/>
        <w:jc w:val="both"/>
        <w:rPr>
          <w:rFonts w:ascii="Arial" w:hAnsi="Arial" w:cs="Arial"/>
        </w:rPr>
      </w:pPr>
      <w:r w:rsidRPr="007E501C">
        <w:rPr>
          <w:rFonts w:ascii="Arial" w:hAnsi="Arial" w:cs="Arial"/>
        </w:rPr>
        <w:t>As galerias serão projetadas como condutos livres e deverão ser obedecidas em projeto as seguintes condições:</w:t>
      </w:r>
    </w:p>
    <w:p w14:paraId="50F11CF6" w14:textId="77777777" w:rsidR="007C07C9" w:rsidRPr="007E501C" w:rsidRDefault="007C07C9" w:rsidP="007E501C">
      <w:pPr>
        <w:spacing w:line="360" w:lineRule="auto"/>
        <w:ind w:left="-426" w:firstLine="709"/>
        <w:jc w:val="both"/>
        <w:rPr>
          <w:rFonts w:ascii="Arial" w:hAnsi="Arial" w:cs="Arial"/>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5946"/>
        <w:gridCol w:w="3093"/>
      </w:tblGrid>
      <w:tr w:rsidR="007E501C" w:rsidRPr="007E501C" w14:paraId="4BCD3D9B" w14:textId="77777777" w:rsidTr="0017415F">
        <w:tc>
          <w:tcPr>
            <w:tcW w:w="5946" w:type="dxa"/>
            <w:shd w:val="clear" w:color="auto" w:fill="2F2F2F" w:themeFill="text2" w:themeFillShade="80"/>
          </w:tcPr>
          <w:p w14:paraId="0667A203"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Tipo de conduto</w:t>
            </w:r>
          </w:p>
        </w:tc>
        <w:tc>
          <w:tcPr>
            <w:tcW w:w="3093" w:type="dxa"/>
            <w:shd w:val="clear" w:color="auto" w:fill="2F2F2F" w:themeFill="text2" w:themeFillShade="80"/>
          </w:tcPr>
          <w:p w14:paraId="50BF091B" w14:textId="77777777" w:rsidR="007E501C" w:rsidRPr="007E501C" w:rsidRDefault="007E501C" w:rsidP="007E501C">
            <w:pPr>
              <w:spacing w:line="360" w:lineRule="auto"/>
              <w:ind w:firstLine="709"/>
              <w:jc w:val="center"/>
              <w:rPr>
                <w:rFonts w:ascii="Arial" w:hAnsi="Arial" w:cs="Arial"/>
                <w:b/>
                <w:i/>
                <w:iCs/>
                <w:color w:val="FFFFFF" w:themeColor="background1"/>
              </w:rPr>
            </w:pPr>
            <w:r w:rsidRPr="007E501C">
              <w:rPr>
                <w:rFonts w:ascii="Arial" w:hAnsi="Arial" w:cs="Arial"/>
                <w:b/>
                <w:i/>
                <w:iCs/>
                <w:color w:val="FFFFFF" w:themeColor="background1"/>
              </w:rPr>
              <w:t>Relação de enchimento</w:t>
            </w:r>
          </w:p>
        </w:tc>
      </w:tr>
      <w:tr w:rsidR="007E501C" w:rsidRPr="007E501C" w14:paraId="4BBE0424" w14:textId="77777777" w:rsidTr="0017415F">
        <w:tc>
          <w:tcPr>
            <w:tcW w:w="5946" w:type="dxa"/>
            <w:shd w:val="clear" w:color="auto" w:fill="auto"/>
          </w:tcPr>
          <w:p w14:paraId="1BC13342" w14:textId="77777777" w:rsidR="007E501C" w:rsidRPr="007E501C" w:rsidRDefault="007E501C" w:rsidP="007E501C">
            <w:pPr>
              <w:spacing w:line="360" w:lineRule="auto"/>
              <w:ind w:firstLine="709"/>
              <w:rPr>
                <w:rFonts w:ascii="Arial" w:hAnsi="Arial" w:cs="Arial"/>
              </w:rPr>
            </w:pPr>
            <w:r w:rsidRPr="007E501C">
              <w:rPr>
                <w:rFonts w:ascii="Arial" w:hAnsi="Arial" w:cs="Arial"/>
              </w:rPr>
              <w:t xml:space="preserve">Galerias e ramais circulares   </w:t>
            </w:r>
          </w:p>
        </w:tc>
        <w:tc>
          <w:tcPr>
            <w:tcW w:w="3093" w:type="dxa"/>
            <w:shd w:val="clear" w:color="auto" w:fill="auto"/>
          </w:tcPr>
          <w:p w14:paraId="5DD83D8C"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rPr>
              <w:t>Y/D ≤ 0,85</w:t>
            </w:r>
          </w:p>
        </w:tc>
      </w:tr>
      <w:tr w:rsidR="007E501C" w:rsidRPr="007E501C" w14:paraId="5942F988" w14:textId="77777777" w:rsidTr="0017415F">
        <w:tc>
          <w:tcPr>
            <w:tcW w:w="5946" w:type="dxa"/>
            <w:shd w:val="clear" w:color="auto" w:fill="auto"/>
          </w:tcPr>
          <w:p w14:paraId="53B1C294" w14:textId="77777777" w:rsidR="007E501C" w:rsidRPr="007E501C" w:rsidRDefault="007E501C" w:rsidP="007E501C">
            <w:pPr>
              <w:spacing w:line="360" w:lineRule="auto"/>
              <w:ind w:firstLine="709"/>
              <w:rPr>
                <w:rFonts w:ascii="Arial" w:hAnsi="Arial" w:cs="Arial"/>
              </w:rPr>
            </w:pPr>
            <w:proofErr w:type="spellStart"/>
            <w:r w:rsidRPr="007E501C">
              <w:rPr>
                <w:rFonts w:ascii="Arial" w:hAnsi="Arial" w:cs="Arial"/>
                <w:lang w:val="es-ES"/>
              </w:rPr>
              <w:t>Galerias</w:t>
            </w:r>
            <w:proofErr w:type="spellEnd"/>
            <w:r w:rsidRPr="007E501C">
              <w:rPr>
                <w:rFonts w:ascii="Arial" w:hAnsi="Arial" w:cs="Arial"/>
                <w:lang w:val="es-ES"/>
              </w:rPr>
              <w:t xml:space="preserve"> </w:t>
            </w:r>
            <w:proofErr w:type="spellStart"/>
            <w:r w:rsidRPr="007E501C">
              <w:rPr>
                <w:rFonts w:ascii="Arial" w:hAnsi="Arial" w:cs="Arial"/>
                <w:lang w:val="es-ES"/>
              </w:rPr>
              <w:t>retangulares</w:t>
            </w:r>
            <w:proofErr w:type="spellEnd"/>
            <w:r w:rsidRPr="007E501C">
              <w:rPr>
                <w:rFonts w:ascii="Arial" w:hAnsi="Arial" w:cs="Arial"/>
                <w:lang w:val="es-ES"/>
              </w:rPr>
              <w:t xml:space="preserve"> fechadas  </w:t>
            </w:r>
          </w:p>
        </w:tc>
        <w:tc>
          <w:tcPr>
            <w:tcW w:w="3093" w:type="dxa"/>
            <w:shd w:val="clear" w:color="auto" w:fill="auto"/>
          </w:tcPr>
          <w:p w14:paraId="65827803"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lang w:val="es-ES"/>
              </w:rPr>
              <w:t>Y/D ≤ 0,90</w:t>
            </w:r>
          </w:p>
        </w:tc>
      </w:tr>
      <w:tr w:rsidR="007E501C" w:rsidRPr="007E501C" w14:paraId="3A79CC03" w14:textId="77777777" w:rsidTr="0017415F">
        <w:tc>
          <w:tcPr>
            <w:tcW w:w="5946" w:type="dxa"/>
            <w:shd w:val="clear" w:color="auto" w:fill="auto"/>
          </w:tcPr>
          <w:p w14:paraId="796BCC91" w14:textId="77777777" w:rsidR="007E501C" w:rsidRPr="007E501C" w:rsidRDefault="007E501C" w:rsidP="007E501C">
            <w:pPr>
              <w:spacing w:line="360" w:lineRule="auto"/>
              <w:ind w:firstLine="709"/>
              <w:rPr>
                <w:rFonts w:ascii="Arial" w:hAnsi="Arial" w:cs="Arial"/>
              </w:rPr>
            </w:pPr>
            <w:r w:rsidRPr="007E501C">
              <w:rPr>
                <w:rFonts w:ascii="Arial" w:hAnsi="Arial" w:cs="Arial"/>
                <w:lang w:val="es-ES"/>
              </w:rPr>
              <w:t xml:space="preserve">Canaletas </w:t>
            </w:r>
            <w:proofErr w:type="spellStart"/>
            <w:r w:rsidRPr="007E501C">
              <w:rPr>
                <w:rFonts w:ascii="Arial" w:hAnsi="Arial" w:cs="Arial"/>
                <w:lang w:val="es-ES"/>
              </w:rPr>
              <w:t>retangulares</w:t>
            </w:r>
            <w:proofErr w:type="spellEnd"/>
            <w:r w:rsidRPr="007E501C">
              <w:rPr>
                <w:rFonts w:ascii="Arial" w:hAnsi="Arial" w:cs="Arial"/>
                <w:lang w:val="es-ES"/>
              </w:rPr>
              <w:t xml:space="preserve"> </w:t>
            </w:r>
            <w:proofErr w:type="spellStart"/>
            <w:r w:rsidRPr="007E501C">
              <w:rPr>
                <w:rFonts w:ascii="Arial" w:hAnsi="Arial" w:cs="Arial"/>
                <w:lang w:val="es-ES"/>
              </w:rPr>
              <w:t>abertas</w:t>
            </w:r>
            <w:proofErr w:type="spellEnd"/>
            <w:r w:rsidRPr="007E501C">
              <w:rPr>
                <w:rFonts w:ascii="Arial" w:hAnsi="Arial" w:cs="Arial"/>
                <w:lang w:val="es-ES"/>
              </w:rPr>
              <w:t xml:space="preserve">   </w:t>
            </w:r>
          </w:p>
        </w:tc>
        <w:tc>
          <w:tcPr>
            <w:tcW w:w="3093" w:type="dxa"/>
            <w:shd w:val="clear" w:color="auto" w:fill="auto"/>
          </w:tcPr>
          <w:p w14:paraId="3793C1AD" w14:textId="77777777" w:rsidR="007E501C" w:rsidRPr="007E501C" w:rsidRDefault="007E501C" w:rsidP="007E501C">
            <w:pPr>
              <w:spacing w:line="360" w:lineRule="auto"/>
              <w:ind w:firstLine="709"/>
              <w:jc w:val="center"/>
              <w:rPr>
                <w:rFonts w:ascii="Arial" w:hAnsi="Arial" w:cs="Arial"/>
              </w:rPr>
            </w:pPr>
            <w:r w:rsidRPr="007E501C">
              <w:rPr>
                <w:rFonts w:ascii="Arial" w:hAnsi="Arial" w:cs="Arial"/>
                <w:lang w:val="es-ES"/>
              </w:rPr>
              <w:t>Y/D ≤ 0,80</w:t>
            </w:r>
          </w:p>
        </w:tc>
      </w:tr>
    </w:tbl>
    <w:p w14:paraId="6D945179" w14:textId="77777777" w:rsidR="007E501C" w:rsidRPr="007E501C" w:rsidRDefault="007E501C" w:rsidP="007E501C">
      <w:pPr>
        <w:spacing w:line="360" w:lineRule="auto"/>
        <w:ind w:firstLine="709"/>
        <w:rPr>
          <w:rFonts w:ascii="Arial" w:hAnsi="Arial" w:cs="Arial"/>
        </w:rPr>
      </w:pPr>
    </w:p>
    <w:p w14:paraId="6E068C9C" w14:textId="4E857AED" w:rsidR="007E501C" w:rsidRDefault="007E501C" w:rsidP="007E501C">
      <w:pPr>
        <w:spacing w:line="360" w:lineRule="auto"/>
        <w:ind w:left="-426" w:firstLine="709"/>
        <w:jc w:val="both"/>
        <w:rPr>
          <w:rFonts w:ascii="Arial" w:hAnsi="Arial" w:cs="Arial"/>
        </w:rPr>
      </w:pPr>
      <w:r w:rsidRPr="007E501C">
        <w:rPr>
          <w:rFonts w:ascii="Arial" w:hAnsi="Arial" w:cs="Arial"/>
        </w:rPr>
        <w:t xml:space="preserve">Profundidade mínima </w:t>
      </w:r>
    </w:p>
    <w:p w14:paraId="71C9B255" w14:textId="77777777" w:rsidR="007C07C9" w:rsidRPr="007E501C" w:rsidRDefault="007C07C9" w:rsidP="007E501C">
      <w:pPr>
        <w:spacing w:line="360" w:lineRule="auto"/>
        <w:ind w:left="-426" w:firstLine="709"/>
        <w:jc w:val="both"/>
        <w:rPr>
          <w:rFonts w:ascii="Arial" w:hAnsi="Arial" w:cs="Arial"/>
        </w:rPr>
      </w:pPr>
    </w:p>
    <w:p w14:paraId="0C4D2E0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profundidade mínima (h) admissível para a geratriz inferior interna do tubo é definida da seguinte maneira:</w:t>
      </w:r>
    </w:p>
    <w:p w14:paraId="07EC08BB" w14:textId="77777777" w:rsidR="007E501C" w:rsidRPr="007E501C" w:rsidRDefault="007E501C" w:rsidP="007E501C">
      <w:pPr>
        <w:spacing w:line="360" w:lineRule="auto"/>
        <w:ind w:left="-426" w:firstLine="709"/>
        <w:jc w:val="both"/>
        <w:rPr>
          <w:rFonts w:ascii="Arial" w:hAnsi="Arial" w:cs="Arial"/>
        </w:rPr>
      </w:pPr>
    </w:p>
    <w:p w14:paraId="0517B24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lastRenderedPageBreak/>
        <w:t>h = 1,5 Ø + 0,40</w:t>
      </w:r>
    </w:p>
    <w:p w14:paraId="791ECDB7" w14:textId="77777777" w:rsidR="007E501C" w:rsidRPr="007E501C" w:rsidRDefault="007E501C" w:rsidP="007E501C">
      <w:pPr>
        <w:spacing w:line="360" w:lineRule="auto"/>
        <w:ind w:left="-426" w:firstLine="709"/>
        <w:jc w:val="both"/>
        <w:rPr>
          <w:rFonts w:ascii="Arial" w:hAnsi="Arial" w:cs="Arial"/>
        </w:rPr>
      </w:pPr>
    </w:p>
    <w:p w14:paraId="2DC6DEB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415AE86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h = profundidade mínima admissível (m);</w:t>
      </w:r>
    </w:p>
    <w:p w14:paraId="19A99EA9" w14:textId="4CF0F184" w:rsidR="007E501C" w:rsidRPr="007E501C" w:rsidRDefault="007E501C" w:rsidP="007C07C9">
      <w:pPr>
        <w:spacing w:line="360" w:lineRule="auto"/>
        <w:ind w:left="-426" w:firstLine="709"/>
        <w:jc w:val="both"/>
        <w:rPr>
          <w:rFonts w:ascii="Arial" w:hAnsi="Arial" w:cs="Arial"/>
        </w:rPr>
      </w:pPr>
      <w:r w:rsidRPr="007E501C">
        <w:rPr>
          <w:rFonts w:ascii="Arial" w:hAnsi="Arial" w:cs="Arial"/>
        </w:rPr>
        <w:sym w:font="UniversalMath1 BT" w:char="F026"/>
      </w:r>
      <w:r w:rsidRPr="007E501C">
        <w:rPr>
          <w:rFonts w:ascii="Arial" w:hAnsi="Arial" w:cs="Arial"/>
        </w:rPr>
        <w:t xml:space="preserve"> = diâmetro da tubulação (m).</w:t>
      </w:r>
    </w:p>
    <w:p w14:paraId="610B5DC8" w14:textId="77777777" w:rsidR="007E501C" w:rsidRPr="007E501C" w:rsidRDefault="007E501C" w:rsidP="007E501C">
      <w:pPr>
        <w:spacing w:line="360" w:lineRule="auto"/>
        <w:ind w:left="-426" w:firstLine="709"/>
        <w:jc w:val="both"/>
        <w:rPr>
          <w:rFonts w:ascii="Arial" w:hAnsi="Arial" w:cs="Arial"/>
        </w:rPr>
      </w:pPr>
    </w:p>
    <w:p w14:paraId="0C19B43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GALERIAS DE ÁGUAS PLUVIAIS</w:t>
      </w:r>
    </w:p>
    <w:p w14:paraId="5123BE21" w14:textId="77777777" w:rsidR="007E501C" w:rsidRPr="007E501C" w:rsidRDefault="007E501C" w:rsidP="007E501C">
      <w:pPr>
        <w:spacing w:line="360" w:lineRule="auto"/>
        <w:ind w:left="-426" w:firstLine="709"/>
        <w:jc w:val="both"/>
        <w:rPr>
          <w:rFonts w:ascii="Arial" w:hAnsi="Arial" w:cs="Arial"/>
        </w:rPr>
      </w:pPr>
    </w:p>
    <w:p w14:paraId="6341E681"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Para o dimensionamento das galerias de águas pluviais foi utilizado o método de cálculo de galeria em marcha, conduto livre, associando-se a formulação de Manning com a Equação da Continuidade, como segue:</w:t>
      </w:r>
    </w:p>
    <w:p w14:paraId="7234DFFE"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 = (1</w:t>
      </w:r>
      <w:r w:rsidRPr="007E501C">
        <w:rPr>
          <w:rFonts w:ascii="Arial" w:hAnsi="Arial" w:cs="Arial"/>
        </w:rPr>
        <w:sym w:font="Symbol" w:char="F0B8"/>
      </w:r>
      <w:r w:rsidRPr="007E501C">
        <w:rPr>
          <w:rFonts w:ascii="Arial" w:hAnsi="Arial" w:cs="Arial"/>
        </w:rPr>
        <w:t xml:space="preserve">n) x R2/3 x i1/2 </w:t>
      </w:r>
    </w:p>
    <w:p w14:paraId="7181FA26" w14:textId="77777777" w:rsidR="007E501C" w:rsidRPr="007E501C" w:rsidRDefault="007E501C" w:rsidP="007E501C">
      <w:pPr>
        <w:spacing w:line="360" w:lineRule="auto"/>
        <w:ind w:left="-426" w:firstLine="709"/>
        <w:jc w:val="both"/>
        <w:rPr>
          <w:rFonts w:ascii="Arial" w:hAnsi="Arial" w:cs="Arial"/>
        </w:rPr>
      </w:pPr>
    </w:p>
    <w:p w14:paraId="22666CC8"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V x A</w:t>
      </w:r>
    </w:p>
    <w:p w14:paraId="4E67FA9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0604523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V = velocidade média do escoamento, em m/s;</w:t>
      </w:r>
    </w:p>
    <w:p w14:paraId="6ED2AAA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capacidade de vazão, em m³/s;</w:t>
      </w:r>
    </w:p>
    <w:p w14:paraId="22EA662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n = coeficiente de rugosidade;</w:t>
      </w:r>
    </w:p>
    <w:p w14:paraId="155D756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i = gradiente hidráulico, em m/m;</w:t>
      </w:r>
    </w:p>
    <w:p w14:paraId="3D6CDF35"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R = raio hidráulico, em m;</w:t>
      </w:r>
    </w:p>
    <w:p w14:paraId="14BBCD5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R = A </w:t>
      </w:r>
      <w:r w:rsidRPr="007E501C">
        <w:rPr>
          <w:rFonts w:ascii="Arial" w:hAnsi="Arial" w:cs="Arial"/>
        </w:rPr>
        <w:sym w:font="Symbol" w:char="F0B8"/>
      </w:r>
      <w:r w:rsidRPr="007E501C">
        <w:rPr>
          <w:rFonts w:ascii="Arial" w:hAnsi="Arial" w:cs="Arial"/>
        </w:rPr>
        <w:t xml:space="preserve"> P</w:t>
      </w:r>
    </w:p>
    <w:p w14:paraId="03C181B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 área molhada, em m2;</w:t>
      </w:r>
    </w:p>
    <w:p w14:paraId="3198F2D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 = perímetro molhado, em m.</w:t>
      </w:r>
    </w:p>
    <w:p w14:paraId="53A7E00A" w14:textId="77777777" w:rsidR="007E501C" w:rsidRPr="007E501C" w:rsidRDefault="007E501C" w:rsidP="007E501C">
      <w:pPr>
        <w:spacing w:line="360" w:lineRule="auto"/>
        <w:ind w:left="-426" w:firstLine="709"/>
        <w:jc w:val="both"/>
        <w:rPr>
          <w:rFonts w:ascii="Arial" w:hAnsi="Arial" w:cs="Arial"/>
        </w:rPr>
      </w:pPr>
    </w:p>
    <w:p w14:paraId="6A4ACE9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ESCOAMENTO SUPERFICIAL</w:t>
      </w:r>
    </w:p>
    <w:p w14:paraId="52E4C428" w14:textId="77777777" w:rsidR="007E501C" w:rsidRPr="007E501C" w:rsidRDefault="007E501C" w:rsidP="007E501C">
      <w:pPr>
        <w:spacing w:line="360" w:lineRule="auto"/>
        <w:ind w:left="-426" w:firstLine="709"/>
        <w:jc w:val="both"/>
        <w:rPr>
          <w:rFonts w:ascii="Arial" w:hAnsi="Arial" w:cs="Arial"/>
        </w:rPr>
      </w:pPr>
    </w:p>
    <w:p w14:paraId="2D46270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capacidade de escoamento superficial junto aos bordos, sem que haja inundação das vias, impedindo que as águas pluviais invadam a pista de rolamento a ponto de comprometer o fluxo dos veículos.</w:t>
      </w:r>
    </w:p>
    <w:p w14:paraId="7754BC24" w14:textId="77777777" w:rsidR="007E501C" w:rsidRPr="007E501C" w:rsidRDefault="007E501C" w:rsidP="007E501C">
      <w:pPr>
        <w:spacing w:line="360" w:lineRule="auto"/>
        <w:ind w:left="-426" w:firstLine="709"/>
        <w:jc w:val="both"/>
        <w:rPr>
          <w:rFonts w:ascii="Arial" w:hAnsi="Arial" w:cs="Arial"/>
        </w:rPr>
      </w:pPr>
    </w:p>
    <w:p w14:paraId="08C2A78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Para tanto, a largura máxima da lâmina d’água escoada (Ws ≤ 2,50m) foi compatível com a importância da via na hierarquização viária.</w:t>
      </w:r>
    </w:p>
    <w:p w14:paraId="2EA239B7" w14:textId="77777777" w:rsidR="007E501C" w:rsidRPr="007E501C" w:rsidRDefault="007E501C" w:rsidP="007E501C">
      <w:pPr>
        <w:spacing w:line="360" w:lineRule="auto"/>
        <w:ind w:left="-426" w:firstLine="709"/>
        <w:jc w:val="both"/>
        <w:rPr>
          <w:rFonts w:ascii="Arial" w:hAnsi="Arial" w:cs="Arial"/>
        </w:rPr>
      </w:pPr>
    </w:p>
    <w:p w14:paraId="208D007E"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lastRenderedPageBreak/>
        <w:t>A vazão de escoamento foi obtida com o emprego da equação de Manning modificada por Izzard, apresentada abaixo:</w:t>
      </w:r>
    </w:p>
    <w:p w14:paraId="5C58A189" w14:textId="77777777" w:rsidR="007E501C" w:rsidRPr="007E501C" w:rsidRDefault="007E501C" w:rsidP="007E501C">
      <w:pPr>
        <w:spacing w:line="360" w:lineRule="auto"/>
        <w:ind w:left="-426" w:firstLine="709"/>
        <w:jc w:val="both"/>
        <w:rPr>
          <w:rFonts w:ascii="Arial" w:hAnsi="Arial" w:cs="Arial"/>
        </w:rPr>
      </w:pPr>
    </w:p>
    <w:p w14:paraId="4F39F4B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0,375 (Z/</w:t>
      </w:r>
      <w:r w:rsidRPr="007E501C">
        <w:rPr>
          <w:rFonts w:ascii="Arial" w:hAnsi="Arial" w:cs="Arial"/>
        </w:rPr>
        <w:sym w:font="UniversalMath1 BT" w:char="F068"/>
      </w:r>
      <w:r w:rsidRPr="007E501C">
        <w:rPr>
          <w:rFonts w:ascii="Arial" w:hAnsi="Arial" w:cs="Arial"/>
        </w:rPr>
        <w:t>)  S 1/2 Y 8/3</w:t>
      </w:r>
    </w:p>
    <w:p w14:paraId="7D6DD230" w14:textId="77777777" w:rsidR="007E501C" w:rsidRPr="007E501C" w:rsidRDefault="007E501C" w:rsidP="007E501C">
      <w:pPr>
        <w:spacing w:line="360" w:lineRule="auto"/>
        <w:ind w:left="-426" w:firstLine="709"/>
        <w:jc w:val="both"/>
        <w:rPr>
          <w:rFonts w:ascii="Arial" w:hAnsi="Arial" w:cs="Arial"/>
        </w:rPr>
      </w:pPr>
    </w:p>
    <w:p w14:paraId="7925871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onde:</w:t>
      </w:r>
    </w:p>
    <w:p w14:paraId="2FBCE07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Q = descarga teórica, em m³/s;</w:t>
      </w:r>
    </w:p>
    <w:p w14:paraId="7BFBFDFC"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Z = inverso da declividade transversal;</w:t>
      </w:r>
    </w:p>
    <w:p w14:paraId="0D4B94B3"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S = declividade longitudinal, em m/m;</w:t>
      </w:r>
    </w:p>
    <w:p w14:paraId="27945D1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Y = lâmina d’água, em m;</w:t>
      </w:r>
    </w:p>
    <w:p w14:paraId="01C3E87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sym w:font="UniversalMath1 BT" w:char="F068"/>
      </w:r>
      <w:r w:rsidRPr="007E501C">
        <w:rPr>
          <w:rFonts w:ascii="Arial" w:hAnsi="Arial" w:cs="Arial"/>
        </w:rPr>
        <w:t xml:space="preserve"> = coeficiente de rugosidade.</w:t>
      </w:r>
    </w:p>
    <w:p w14:paraId="53B9DE0B" w14:textId="77777777" w:rsidR="007E501C" w:rsidRPr="007E501C" w:rsidRDefault="007E501C" w:rsidP="007E501C">
      <w:pPr>
        <w:spacing w:line="360" w:lineRule="auto"/>
        <w:ind w:left="-426" w:firstLine="709"/>
        <w:jc w:val="both"/>
        <w:rPr>
          <w:rFonts w:ascii="Arial" w:hAnsi="Arial" w:cs="Arial"/>
        </w:rPr>
      </w:pPr>
    </w:p>
    <w:p w14:paraId="1C882A69"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 xml:space="preserve"> DISPOSITIVOS DE DRENAGEM</w:t>
      </w:r>
    </w:p>
    <w:p w14:paraId="2ECFC388" w14:textId="77777777" w:rsidR="007E501C" w:rsidRPr="007E501C" w:rsidRDefault="007E501C" w:rsidP="007E501C">
      <w:pPr>
        <w:spacing w:line="360" w:lineRule="auto"/>
        <w:ind w:left="-426" w:firstLine="709"/>
        <w:jc w:val="both"/>
        <w:rPr>
          <w:rFonts w:ascii="Arial" w:hAnsi="Arial" w:cs="Arial"/>
        </w:rPr>
      </w:pPr>
    </w:p>
    <w:p w14:paraId="738CF38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Todos os dispositivos adotados no projeto foram aqueles padronizados pela AGESUL, a saber:</w:t>
      </w:r>
    </w:p>
    <w:p w14:paraId="01674196" w14:textId="77777777" w:rsidR="007E501C" w:rsidRPr="007E501C" w:rsidRDefault="007E501C" w:rsidP="007E501C">
      <w:pPr>
        <w:spacing w:line="360" w:lineRule="auto"/>
        <w:ind w:left="-426" w:firstLine="709"/>
        <w:jc w:val="both"/>
        <w:rPr>
          <w:rFonts w:ascii="Arial" w:hAnsi="Arial" w:cs="Arial"/>
        </w:rPr>
      </w:pPr>
    </w:p>
    <w:p w14:paraId="714BCC2A" w14:textId="77777777" w:rsidR="007E501C" w:rsidRPr="00EA3A9C" w:rsidRDefault="007E501C" w:rsidP="007E501C">
      <w:pPr>
        <w:spacing w:line="360" w:lineRule="auto"/>
        <w:ind w:left="-426" w:firstLine="709"/>
        <w:jc w:val="both"/>
        <w:rPr>
          <w:rFonts w:ascii="Arial" w:hAnsi="Arial" w:cs="Arial"/>
          <w:b/>
          <w:bCs/>
        </w:rPr>
      </w:pPr>
      <w:r w:rsidRPr="00EA3A9C">
        <w:rPr>
          <w:rFonts w:ascii="Arial" w:hAnsi="Arial" w:cs="Arial"/>
          <w:b/>
          <w:bCs/>
        </w:rPr>
        <w:t>Poço de visita</w:t>
      </w:r>
    </w:p>
    <w:p w14:paraId="03E45BB4" w14:textId="77777777" w:rsidR="007E501C" w:rsidRPr="007E501C" w:rsidRDefault="007E501C" w:rsidP="007E501C">
      <w:pPr>
        <w:spacing w:before="240" w:line="360" w:lineRule="auto"/>
        <w:ind w:left="-426" w:firstLine="709"/>
        <w:jc w:val="both"/>
        <w:rPr>
          <w:rFonts w:ascii="Arial" w:hAnsi="Arial" w:cs="Arial"/>
        </w:rPr>
      </w:pPr>
      <w:r w:rsidRPr="007E501C">
        <w:rPr>
          <w:rFonts w:ascii="Arial" w:hAnsi="Arial" w:cs="Arial"/>
        </w:rPr>
        <w:t>Os poços de visita são dispositivos auxiliares implantados nas redes tubulares de aguas pluviais, a fim de possibilitar a ligação as bocas-de-lobo, mudanças de direção, declividade e diâmetro de um trecho para outro e permitir a inspeção e limpeza da tubulação, devendo por isso, serem instalados em pontos convenientes da rede.</w:t>
      </w:r>
    </w:p>
    <w:p w14:paraId="6A9EAB61" w14:textId="77777777" w:rsidR="007E501C" w:rsidRPr="007E501C" w:rsidRDefault="007E501C" w:rsidP="007E501C">
      <w:pPr>
        <w:spacing w:before="240" w:line="360" w:lineRule="auto"/>
        <w:ind w:left="-426" w:firstLine="709"/>
        <w:jc w:val="both"/>
        <w:rPr>
          <w:rFonts w:ascii="Arial" w:hAnsi="Arial" w:cs="Arial"/>
        </w:rPr>
      </w:pPr>
      <w:r w:rsidRPr="007E501C">
        <w:rPr>
          <w:rFonts w:ascii="Arial" w:hAnsi="Arial" w:cs="Arial"/>
        </w:rPr>
        <w:t>O espaçamento entre poços de vista (PV) foi inferior a 150m, independentemente do diâmetro da tubulação.</w:t>
      </w:r>
    </w:p>
    <w:p w14:paraId="6421A1C5" w14:textId="77777777" w:rsidR="007E501C" w:rsidRPr="007E501C" w:rsidRDefault="007E501C" w:rsidP="007E501C">
      <w:pPr>
        <w:spacing w:line="360" w:lineRule="auto"/>
        <w:ind w:left="-426" w:firstLine="709"/>
        <w:jc w:val="both"/>
        <w:rPr>
          <w:rFonts w:ascii="Arial" w:hAnsi="Arial" w:cs="Arial"/>
        </w:rPr>
      </w:pPr>
    </w:p>
    <w:p w14:paraId="7947F43B"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 poço de visita compõe-se de câmara (balão), pescoço (chaminé) e tampão de ferro fundido articulado com o quadro.</w:t>
      </w:r>
    </w:p>
    <w:p w14:paraId="58716A54" w14:textId="77777777" w:rsidR="007E501C" w:rsidRPr="007E501C" w:rsidRDefault="007E501C" w:rsidP="007E501C">
      <w:pPr>
        <w:spacing w:line="360" w:lineRule="auto"/>
        <w:ind w:left="-426" w:firstLine="709"/>
        <w:jc w:val="both"/>
        <w:rPr>
          <w:rFonts w:ascii="Arial" w:hAnsi="Arial" w:cs="Arial"/>
        </w:rPr>
      </w:pPr>
    </w:p>
    <w:p w14:paraId="1208EBC4"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Não foi instalada escadas de marinheiro, conforme preconizado no Termo de referência, item 11.5 – C.</w:t>
      </w:r>
    </w:p>
    <w:p w14:paraId="7B496A1C" w14:textId="526E4139" w:rsidR="007E501C" w:rsidRDefault="007E501C" w:rsidP="007E501C">
      <w:pPr>
        <w:spacing w:line="360" w:lineRule="auto"/>
        <w:ind w:left="-426" w:firstLine="709"/>
        <w:jc w:val="both"/>
        <w:rPr>
          <w:rFonts w:ascii="Arial" w:hAnsi="Arial" w:cs="Arial"/>
        </w:rPr>
      </w:pPr>
    </w:p>
    <w:p w14:paraId="6AC9139A" w14:textId="77777777" w:rsidR="007C07C9" w:rsidRPr="007E501C" w:rsidRDefault="007C07C9" w:rsidP="007E501C">
      <w:pPr>
        <w:spacing w:line="360" w:lineRule="auto"/>
        <w:ind w:left="-426" w:firstLine="709"/>
        <w:jc w:val="both"/>
        <w:rPr>
          <w:rFonts w:ascii="Arial" w:hAnsi="Arial" w:cs="Arial"/>
        </w:rPr>
      </w:pPr>
    </w:p>
    <w:p w14:paraId="4A789EF2" w14:textId="3F01EA5D" w:rsidR="007E501C" w:rsidRDefault="007E501C" w:rsidP="007E501C">
      <w:pPr>
        <w:spacing w:line="360" w:lineRule="auto"/>
        <w:ind w:left="-426" w:firstLine="709"/>
        <w:jc w:val="both"/>
        <w:rPr>
          <w:rFonts w:ascii="Arial" w:hAnsi="Arial" w:cs="Arial"/>
        </w:rPr>
      </w:pPr>
      <w:r w:rsidRPr="007E501C">
        <w:rPr>
          <w:rFonts w:ascii="Arial" w:hAnsi="Arial" w:cs="Arial"/>
        </w:rPr>
        <w:lastRenderedPageBreak/>
        <w:t>Caixa de passagem</w:t>
      </w:r>
    </w:p>
    <w:p w14:paraId="4788CF85" w14:textId="77777777" w:rsidR="007C07C9" w:rsidRPr="007E501C" w:rsidRDefault="007C07C9" w:rsidP="007E501C">
      <w:pPr>
        <w:spacing w:line="360" w:lineRule="auto"/>
        <w:ind w:left="-426" w:firstLine="709"/>
        <w:jc w:val="both"/>
        <w:rPr>
          <w:rFonts w:ascii="Arial" w:hAnsi="Arial" w:cs="Arial"/>
        </w:rPr>
      </w:pPr>
    </w:p>
    <w:p w14:paraId="10767D9D"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Caixas de passagem são os dispositivos auxiliares implantados nas redes tubulares de aguas pluviais, com o fim de possibilitar a ligação das bocas-de-lobo através dos tubos de ligação (bigodes / ramais).</w:t>
      </w:r>
    </w:p>
    <w:p w14:paraId="2CBD9F64" w14:textId="77777777" w:rsidR="007E501C" w:rsidRPr="007E501C" w:rsidRDefault="007E501C" w:rsidP="007E501C">
      <w:pPr>
        <w:spacing w:line="360" w:lineRule="auto"/>
        <w:ind w:left="-426" w:firstLine="709"/>
        <w:jc w:val="both"/>
        <w:rPr>
          <w:rFonts w:ascii="Arial" w:hAnsi="Arial" w:cs="Arial"/>
        </w:rPr>
      </w:pPr>
    </w:p>
    <w:p w14:paraId="01989161"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Somente em casos especiais poderão ser indicadas em substituição aos poços de visita, isto é, quando houver mudanças de direção, declividade e diâmetro de um trecho para outro de redes tubulares.</w:t>
      </w:r>
    </w:p>
    <w:p w14:paraId="550DE5BE" w14:textId="77777777" w:rsidR="007E501C" w:rsidRPr="007E501C" w:rsidRDefault="007E501C" w:rsidP="007E501C">
      <w:pPr>
        <w:spacing w:line="360" w:lineRule="auto"/>
        <w:ind w:left="-426" w:firstLine="709"/>
        <w:jc w:val="both"/>
        <w:rPr>
          <w:rFonts w:ascii="Arial" w:hAnsi="Arial" w:cs="Arial"/>
        </w:rPr>
      </w:pPr>
    </w:p>
    <w:p w14:paraId="11338A03" w14:textId="668E0412" w:rsidR="007E501C" w:rsidRDefault="007E501C" w:rsidP="007E501C">
      <w:pPr>
        <w:spacing w:line="360" w:lineRule="auto"/>
        <w:ind w:left="-426" w:firstLine="709"/>
        <w:jc w:val="both"/>
        <w:rPr>
          <w:rFonts w:ascii="Arial" w:hAnsi="Arial" w:cs="Arial"/>
        </w:rPr>
      </w:pPr>
      <w:r w:rsidRPr="007E501C">
        <w:rPr>
          <w:rFonts w:ascii="Arial" w:hAnsi="Arial" w:cs="Arial"/>
        </w:rPr>
        <w:t>Boca de lobo</w:t>
      </w:r>
    </w:p>
    <w:p w14:paraId="713F0FD0" w14:textId="77777777" w:rsidR="007C07C9" w:rsidRPr="007E501C" w:rsidRDefault="007C07C9" w:rsidP="007E501C">
      <w:pPr>
        <w:spacing w:line="360" w:lineRule="auto"/>
        <w:ind w:left="-426" w:firstLine="709"/>
        <w:jc w:val="both"/>
        <w:rPr>
          <w:rFonts w:ascii="Arial" w:hAnsi="Arial" w:cs="Arial"/>
        </w:rPr>
      </w:pPr>
    </w:p>
    <w:p w14:paraId="014247D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boca-de-lobo é uma caixa dotada de grelha combinada com guia chapéu, com finalidade de coletar águas superficiais e encaminhá-las aos poços de visita ou caixas de passagem.</w:t>
      </w:r>
    </w:p>
    <w:p w14:paraId="66C9F5A4" w14:textId="77777777" w:rsidR="007E501C" w:rsidRPr="007E501C" w:rsidRDefault="007E501C" w:rsidP="007E501C">
      <w:pPr>
        <w:spacing w:line="360" w:lineRule="auto"/>
        <w:ind w:left="-426" w:firstLine="709"/>
        <w:jc w:val="both"/>
        <w:rPr>
          <w:rFonts w:ascii="Arial" w:hAnsi="Arial" w:cs="Arial"/>
        </w:rPr>
      </w:pPr>
    </w:p>
    <w:p w14:paraId="6CE170D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São aceitas pela AGESUL bocas de lobo com guia chapéu sem grelha (caixa coletora) em casos especiais, por exemplo em ciclovias, o que não foi o caso deste projeto.</w:t>
      </w:r>
    </w:p>
    <w:p w14:paraId="1FB1D7DF" w14:textId="77777777" w:rsidR="007E501C" w:rsidRPr="007E501C" w:rsidRDefault="007E501C" w:rsidP="007E501C">
      <w:pPr>
        <w:spacing w:line="360" w:lineRule="auto"/>
        <w:ind w:left="-426" w:firstLine="709"/>
        <w:jc w:val="both"/>
        <w:rPr>
          <w:rFonts w:ascii="Arial" w:hAnsi="Arial" w:cs="Arial"/>
        </w:rPr>
      </w:pPr>
    </w:p>
    <w:p w14:paraId="04B346AE"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Foi prevista a instalação de bocas de lobo com grelha sempre que a capacidade de escoamento da sarjeta foi excedida e nos pontos baixos dos greides.</w:t>
      </w:r>
    </w:p>
    <w:p w14:paraId="6CAB2B51" w14:textId="77777777" w:rsidR="007E501C" w:rsidRPr="007E501C" w:rsidRDefault="007E501C" w:rsidP="007E501C">
      <w:pPr>
        <w:spacing w:line="360" w:lineRule="auto"/>
        <w:ind w:left="-426" w:firstLine="709"/>
        <w:jc w:val="both"/>
        <w:rPr>
          <w:rFonts w:ascii="Arial" w:hAnsi="Arial" w:cs="Arial"/>
        </w:rPr>
      </w:pPr>
    </w:p>
    <w:p w14:paraId="7DA9C5C6"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 primeira boca de lobo foi locada a partir do divisor de águas até a seção da sarjeta onde a faixa de alagamento atinge o limite estabelecido para cada tipo de via.</w:t>
      </w:r>
    </w:p>
    <w:p w14:paraId="751526CD" w14:textId="77777777" w:rsidR="007E501C" w:rsidRPr="007E501C" w:rsidRDefault="007E501C" w:rsidP="007E501C">
      <w:pPr>
        <w:spacing w:line="360" w:lineRule="auto"/>
        <w:ind w:left="-426" w:firstLine="709"/>
        <w:jc w:val="both"/>
        <w:rPr>
          <w:rFonts w:ascii="Arial" w:hAnsi="Arial" w:cs="Arial"/>
        </w:rPr>
      </w:pPr>
    </w:p>
    <w:p w14:paraId="477E79A3"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As bocas de lobos foram ligadas aos poços de visita e caixas de passagem por intermédio de ramais (bigodes) com diâmetro mínimo de 0,40m e declividade mínima de 1%.</w:t>
      </w:r>
    </w:p>
    <w:p w14:paraId="5A0D4319" w14:textId="77777777" w:rsidR="007E501C" w:rsidRPr="007E501C" w:rsidRDefault="007E501C" w:rsidP="007E501C">
      <w:pPr>
        <w:spacing w:line="360" w:lineRule="auto"/>
        <w:ind w:left="-426" w:firstLine="709"/>
        <w:jc w:val="both"/>
        <w:rPr>
          <w:rFonts w:ascii="Arial" w:hAnsi="Arial" w:cs="Arial"/>
        </w:rPr>
      </w:pPr>
    </w:p>
    <w:p w14:paraId="49D3EA9A" w14:textId="1B4E8046" w:rsidR="007E501C" w:rsidRDefault="007E501C" w:rsidP="007E501C">
      <w:pPr>
        <w:spacing w:line="360" w:lineRule="auto"/>
        <w:ind w:left="-426" w:firstLine="709"/>
        <w:jc w:val="both"/>
        <w:rPr>
          <w:rFonts w:ascii="Arial" w:hAnsi="Arial" w:cs="Arial"/>
        </w:rPr>
      </w:pPr>
      <w:r w:rsidRPr="007E501C">
        <w:rPr>
          <w:rFonts w:ascii="Arial" w:hAnsi="Arial" w:cs="Arial"/>
        </w:rPr>
        <w:t>Nos cruzamentos, as bocas de lobo foram localizadas a montante do ponto de tangência.</w:t>
      </w:r>
    </w:p>
    <w:p w14:paraId="2D9BAB83" w14:textId="480F8F44" w:rsidR="007C07C9" w:rsidRDefault="007C07C9" w:rsidP="007E501C">
      <w:pPr>
        <w:spacing w:line="360" w:lineRule="auto"/>
        <w:ind w:left="-426" w:firstLine="709"/>
        <w:jc w:val="both"/>
        <w:rPr>
          <w:rFonts w:ascii="Arial" w:hAnsi="Arial" w:cs="Arial"/>
        </w:rPr>
      </w:pPr>
    </w:p>
    <w:p w14:paraId="17F7F2E8" w14:textId="77777777" w:rsidR="007C07C9" w:rsidRPr="007E501C" w:rsidRDefault="007C07C9" w:rsidP="007E501C">
      <w:pPr>
        <w:spacing w:line="360" w:lineRule="auto"/>
        <w:ind w:left="-426" w:firstLine="709"/>
        <w:jc w:val="both"/>
        <w:rPr>
          <w:rFonts w:ascii="Arial" w:hAnsi="Arial" w:cs="Arial"/>
        </w:rPr>
      </w:pPr>
    </w:p>
    <w:p w14:paraId="61DBEB96" w14:textId="77777777" w:rsidR="007E501C" w:rsidRPr="007E501C" w:rsidRDefault="007E501C" w:rsidP="007E501C">
      <w:pPr>
        <w:spacing w:line="360" w:lineRule="auto"/>
        <w:ind w:left="-426" w:firstLine="709"/>
        <w:jc w:val="both"/>
        <w:rPr>
          <w:rFonts w:ascii="Arial" w:hAnsi="Arial" w:cs="Arial"/>
        </w:rPr>
      </w:pPr>
    </w:p>
    <w:p w14:paraId="4CE9CAEF" w14:textId="1E2E6189" w:rsidR="007E501C" w:rsidRDefault="007E501C" w:rsidP="007E501C">
      <w:pPr>
        <w:spacing w:line="360" w:lineRule="auto"/>
        <w:ind w:left="-426" w:firstLine="709"/>
        <w:jc w:val="both"/>
        <w:rPr>
          <w:rFonts w:ascii="Arial" w:hAnsi="Arial" w:cs="Arial"/>
        </w:rPr>
      </w:pPr>
      <w:r w:rsidRPr="007E501C">
        <w:rPr>
          <w:rFonts w:ascii="Arial" w:hAnsi="Arial" w:cs="Arial"/>
        </w:rPr>
        <w:lastRenderedPageBreak/>
        <w:t>Galeria tubular de concreto</w:t>
      </w:r>
    </w:p>
    <w:p w14:paraId="74608189" w14:textId="77777777" w:rsidR="007C07C9" w:rsidRPr="007E501C" w:rsidRDefault="007C07C9" w:rsidP="007E501C">
      <w:pPr>
        <w:spacing w:line="360" w:lineRule="auto"/>
        <w:ind w:left="-426" w:firstLine="709"/>
        <w:jc w:val="both"/>
        <w:rPr>
          <w:rFonts w:ascii="Arial" w:hAnsi="Arial" w:cs="Arial"/>
        </w:rPr>
      </w:pPr>
    </w:p>
    <w:p w14:paraId="401B0CD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Tubo de concreto é o elemento pré-moldado de seção circular de concreto armado a ser utilizado nas redes de águas pluviais, conhecidos como galerias tubulares de concreto.</w:t>
      </w:r>
    </w:p>
    <w:p w14:paraId="68C7672B" w14:textId="77777777" w:rsidR="007E501C" w:rsidRPr="007E501C" w:rsidRDefault="007E501C" w:rsidP="007E501C">
      <w:pPr>
        <w:spacing w:line="360" w:lineRule="auto"/>
        <w:ind w:left="-426" w:firstLine="709"/>
        <w:jc w:val="both"/>
        <w:rPr>
          <w:rFonts w:ascii="Arial" w:hAnsi="Arial" w:cs="Arial"/>
        </w:rPr>
      </w:pPr>
    </w:p>
    <w:p w14:paraId="44CDD422"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Para o escoamento seguro e satisfatório, o dimensionamento hidráulico considerou o desempenho da galeria com velocidade de escoamento adequada, além de evitar a ocorrência de velocidades erosivas, tanto no terreno natural, como na própria tubulação e dispositivos acessórios.</w:t>
      </w:r>
    </w:p>
    <w:p w14:paraId="274FEB54" w14:textId="77777777" w:rsidR="007E501C" w:rsidRPr="007E501C" w:rsidRDefault="007E501C" w:rsidP="007E501C">
      <w:pPr>
        <w:spacing w:line="360" w:lineRule="auto"/>
        <w:ind w:left="-426" w:firstLine="709"/>
        <w:jc w:val="both"/>
        <w:rPr>
          <w:rFonts w:ascii="Arial" w:hAnsi="Arial" w:cs="Arial"/>
        </w:rPr>
      </w:pPr>
    </w:p>
    <w:p w14:paraId="4003BA3A"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Os tubos serão pré-moldados de concreto, de encaixe tipo ponta e bolsa, obedecendo as exigências da NBR 8890 - 2003, classes PS-1 e PS-2 (concreto simples) e PA-1, PA-2 ou PA-3 (concreto armado), em função da altura máxima do aterro e conforme indicação de projeto, moldados em formas metálicas e ter o concreto adensado por vibração ou centrifugação.</w:t>
      </w:r>
    </w:p>
    <w:p w14:paraId="6A0C0C33" w14:textId="77777777" w:rsidR="007E501C" w:rsidRPr="007E501C" w:rsidRDefault="007E501C" w:rsidP="007E501C">
      <w:pPr>
        <w:spacing w:line="360" w:lineRule="auto"/>
        <w:ind w:left="-426" w:firstLine="709"/>
        <w:jc w:val="both"/>
        <w:rPr>
          <w:rFonts w:ascii="Arial" w:hAnsi="Arial" w:cs="Arial"/>
        </w:rPr>
      </w:pPr>
    </w:p>
    <w:p w14:paraId="6B3CE527"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Dispositivo de lançamento – fim de rede</w:t>
      </w:r>
    </w:p>
    <w:p w14:paraId="1A300733"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O dispositivo de finalização de rede coletora foi apropriado para o exato local do lançamento, levando-se em conta a preservação da integridade do meio biótico e os aspectos fisiográficos originais, na seguinte coordenada:</w:t>
      </w:r>
    </w:p>
    <w:p w14:paraId="3F90F716" w14:textId="77777777" w:rsidR="007E501C" w:rsidRPr="007E501C" w:rsidRDefault="007E501C" w:rsidP="007E501C">
      <w:pPr>
        <w:spacing w:line="360" w:lineRule="auto"/>
        <w:ind w:firstLine="709"/>
        <w:jc w:val="both"/>
        <w:rPr>
          <w:rFonts w:ascii="Arial" w:hAnsi="Arial" w:cs="Arial"/>
        </w:rPr>
      </w:pPr>
    </w:p>
    <w:p w14:paraId="3763CC60" w14:textId="77777777" w:rsidR="007E501C" w:rsidRPr="007E501C" w:rsidRDefault="007E501C" w:rsidP="007E501C">
      <w:pPr>
        <w:spacing w:line="360" w:lineRule="auto"/>
        <w:ind w:left="-426" w:firstLine="709"/>
        <w:jc w:val="both"/>
        <w:rPr>
          <w:rFonts w:ascii="Arial" w:hAnsi="Arial" w:cs="Arial"/>
        </w:rPr>
      </w:pPr>
      <w:r w:rsidRPr="007E501C">
        <w:rPr>
          <w:rFonts w:ascii="Arial" w:hAnsi="Arial" w:cs="Arial"/>
        </w:rPr>
        <w:t>Está localizado na rua Projetada 01.</w:t>
      </w:r>
    </w:p>
    <w:p w14:paraId="5F1168F6" w14:textId="77777777" w:rsidR="007E501C" w:rsidRPr="007E501C" w:rsidRDefault="007E501C" w:rsidP="007E501C">
      <w:pPr>
        <w:pStyle w:val="Memorialpargrafo"/>
        <w:spacing w:line="360" w:lineRule="auto"/>
        <w:ind w:firstLine="709"/>
        <w:rPr>
          <w:rFonts w:ascii="Arial" w:hAnsi="Arial" w:cs="Arial"/>
          <w:sz w:val="22"/>
        </w:rPr>
      </w:pPr>
    </w:p>
    <w:p w14:paraId="39F48068" w14:textId="68F4324B" w:rsidR="007E501C" w:rsidRPr="00157F20" w:rsidRDefault="00157F20" w:rsidP="00157F20">
      <w:pPr>
        <w:pStyle w:val="Ttulo3"/>
        <w:spacing w:line="360" w:lineRule="auto"/>
        <w:ind w:firstLine="709"/>
        <w:jc w:val="left"/>
        <w:rPr>
          <w:rFonts w:ascii="Arial" w:hAnsi="Arial" w:cs="Arial"/>
          <w:sz w:val="24"/>
          <w:szCs w:val="24"/>
        </w:rPr>
      </w:pPr>
      <w:bookmarkStart w:id="106" w:name="_Toc71547846"/>
      <w:bookmarkStart w:id="107" w:name="_Toc71548184"/>
      <w:bookmarkStart w:id="108" w:name="_Toc71735367"/>
      <w:bookmarkStart w:id="109" w:name="_Toc95899176"/>
      <w:bookmarkStart w:id="110" w:name="_Toc130314988"/>
      <w:r w:rsidRPr="00157F20">
        <w:rPr>
          <w:rFonts w:ascii="Arial" w:hAnsi="Arial" w:cs="Arial"/>
          <w:sz w:val="24"/>
          <w:szCs w:val="24"/>
        </w:rPr>
        <w:t>5.1</w:t>
      </w:r>
      <w:r w:rsidR="007E501C" w:rsidRPr="00157F20">
        <w:rPr>
          <w:rFonts w:ascii="Arial" w:hAnsi="Arial" w:cs="Arial"/>
          <w:color w:val="auto"/>
          <w:sz w:val="24"/>
          <w:szCs w:val="24"/>
        </w:rPr>
        <w:t xml:space="preserve"> </w:t>
      </w:r>
      <w:r w:rsidR="007E501C" w:rsidRPr="00157F20">
        <w:rPr>
          <w:rFonts w:ascii="Arial" w:hAnsi="Arial" w:cs="Arial"/>
          <w:color w:val="auto"/>
          <w:sz w:val="24"/>
          <w:szCs w:val="24"/>
        </w:rPr>
        <w:tab/>
        <w:t>FÓRMULAS PARA A VERIFICAÇÃO DOS DIÂMETROS ADOTADOS</w:t>
      </w:r>
      <w:bookmarkEnd w:id="106"/>
      <w:bookmarkEnd w:id="107"/>
      <w:bookmarkEnd w:id="108"/>
      <w:bookmarkEnd w:id="109"/>
      <w:bookmarkEnd w:id="110"/>
    </w:p>
    <w:p w14:paraId="73EEE3D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Velocidade nos Dispositivos (v)</w:t>
      </w:r>
    </w:p>
    <w:p w14:paraId="2EA82CBD"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 velocidade dos dispositivos é calculada a partir da obtenção das declividades máximas e mínimas e deve estar entre as velocidades limítrofes, sendo utilizada a equação de Manning. O limite inferior está associado a autolimpeza, isto é, à ocorrência de assoreamento no interior dos condutos e o superior garante a integridade das estruturas de concreto conexas, como poços de visita e condutos.</w:t>
      </w:r>
    </w:p>
    <w:p w14:paraId="04C922F5" w14:textId="77777777" w:rsidR="007E501C" w:rsidRPr="007E501C" w:rsidRDefault="007E501C" w:rsidP="007E501C">
      <w:pPr>
        <w:pStyle w:val="Memorialpargrafo"/>
        <w:spacing w:line="360" w:lineRule="auto"/>
        <w:ind w:firstLine="709"/>
        <w:rPr>
          <w:rFonts w:ascii="Arial" w:hAnsi="Arial" w:cs="Arial"/>
          <w:sz w:val="22"/>
        </w:rPr>
      </w:pPr>
    </w:p>
    <w:p w14:paraId="334ED1BE"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b/>
          <w:noProof/>
          <w:sz w:val="24"/>
          <w:szCs w:val="24"/>
          <w:lang w:eastAsia="pt-BR"/>
        </w:rPr>
        <w:lastRenderedPageBreak/>
        <w:drawing>
          <wp:anchor distT="0" distB="0" distL="114300" distR="114300" simplePos="0" relativeHeight="251678720" behindDoc="0" locked="0" layoutInCell="1" allowOverlap="1" wp14:anchorId="01FA4EB4" wp14:editId="776F1E77">
            <wp:simplePos x="0" y="0"/>
            <wp:positionH relativeFrom="margin">
              <wp:posOffset>1850065</wp:posOffset>
            </wp:positionH>
            <wp:positionV relativeFrom="paragraph">
              <wp:posOffset>9791</wp:posOffset>
            </wp:positionV>
            <wp:extent cx="1698625" cy="809625"/>
            <wp:effectExtent l="0" t="0" r="0" b="9525"/>
            <wp:wrapSquare wrapText="bothSides"/>
            <wp:docPr id="927" name="Imagem 927"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Imagem 927" descr="Texto&#10;&#10;Descrição gerad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8625" cy="809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D13D76" w14:textId="77777777" w:rsidR="007E501C" w:rsidRPr="007E501C" w:rsidRDefault="007E501C" w:rsidP="007E501C">
      <w:pPr>
        <w:pStyle w:val="Memorialpargrafo"/>
        <w:spacing w:line="360" w:lineRule="auto"/>
        <w:ind w:firstLine="709"/>
        <w:rPr>
          <w:rFonts w:ascii="Arial" w:hAnsi="Arial" w:cs="Arial"/>
          <w:sz w:val="22"/>
        </w:rPr>
      </w:pPr>
    </w:p>
    <w:p w14:paraId="032FD719" w14:textId="77777777" w:rsidR="007E501C" w:rsidRPr="007E501C" w:rsidRDefault="007E501C" w:rsidP="007E501C">
      <w:pPr>
        <w:pStyle w:val="Memorialpargrafo"/>
        <w:spacing w:line="360" w:lineRule="auto"/>
        <w:ind w:firstLine="709"/>
        <w:rPr>
          <w:rFonts w:ascii="Arial" w:hAnsi="Arial" w:cs="Arial"/>
          <w:sz w:val="22"/>
        </w:rPr>
      </w:pPr>
    </w:p>
    <w:p w14:paraId="5D5B9E0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Onde:</w:t>
      </w:r>
    </w:p>
    <w:p w14:paraId="1ECADC2D"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v = velocidade (m/s);</w:t>
      </w:r>
    </w:p>
    <w:p w14:paraId="676D5C1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R = raio hidráulico, relação entre a área transversal molhada e o perímetro molhado (m);</w:t>
      </w:r>
    </w:p>
    <w:p w14:paraId="69731C4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I = declividade (m/m);</w:t>
      </w:r>
    </w:p>
    <w:p w14:paraId="00117B10"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ŋ = coeficiente de rugosidade de Manning.</w:t>
      </w:r>
    </w:p>
    <w:p w14:paraId="39AAB40F" w14:textId="77777777" w:rsidR="007E501C" w:rsidRPr="007E501C" w:rsidRDefault="007E501C" w:rsidP="007E501C">
      <w:pPr>
        <w:pStyle w:val="Memorialpargrafo"/>
        <w:spacing w:line="360" w:lineRule="auto"/>
        <w:ind w:firstLine="709"/>
        <w:rPr>
          <w:rFonts w:ascii="Arial" w:hAnsi="Arial" w:cs="Arial"/>
          <w:sz w:val="22"/>
        </w:rPr>
      </w:pPr>
    </w:p>
    <w:p w14:paraId="64CA737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 velocidade mínima recomendada em vários trabalhos publicados é igual a 1,00 m/s, e a máxima 5,00 m/s.</w:t>
      </w:r>
    </w:p>
    <w:p w14:paraId="45BCD022"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Vazão de Escoamento à Seção Plena</w:t>
      </w:r>
    </w:p>
    <w:p w14:paraId="778986C2"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Para o cálculo da vazão de escoamento da galeria à seção plena, devemos utilizar a fórmula de Manning:</w:t>
      </w:r>
    </w:p>
    <w:p w14:paraId="7203BB95" w14:textId="77777777" w:rsidR="007E501C" w:rsidRPr="007E501C" w:rsidRDefault="007E501C" w:rsidP="007E501C">
      <w:pPr>
        <w:pStyle w:val="Memorialpargrafo"/>
        <w:spacing w:line="360" w:lineRule="auto"/>
        <w:ind w:firstLine="709"/>
        <w:rPr>
          <w:rFonts w:ascii="Arial" w:hAnsi="Arial" w:cs="Arial"/>
          <w:sz w:val="22"/>
        </w:rPr>
      </w:pPr>
    </w:p>
    <w:p w14:paraId="14402DC1" w14:textId="77777777" w:rsidR="007E501C" w:rsidRPr="007E501C" w:rsidRDefault="007E501C" w:rsidP="007E501C">
      <w:pPr>
        <w:spacing w:line="360" w:lineRule="auto"/>
        <w:ind w:firstLine="709"/>
        <w:jc w:val="both"/>
        <w:rPr>
          <w:rFonts w:ascii="Arial" w:eastAsia="Calibri" w:hAnsi="Arial" w:cs="Arial"/>
        </w:rPr>
      </w:pPr>
      <m:oMathPara>
        <m:oMath>
          <m:r>
            <w:rPr>
              <w:rFonts w:ascii="Cambria Math" w:eastAsia="Calibri" w:hAnsi="Cambria Math" w:cs="Arial"/>
            </w:rPr>
            <m:t>Q=</m:t>
          </m:r>
          <m:f>
            <m:fPr>
              <m:ctrlPr>
                <w:rPr>
                  <w:rFonts w:ascii="Cambria Math" w:eastAsia="Calibri" w:hAnsi="Cambria Math" w:cs="Arial"/>
                  <w:i/>
                </w:rPr>
              </m:ctrlPr>
            </m:fPr>
            <m:num>
              <m:r>
                <w:rPr>
                  <w:rFonts w:ascii="Cambria Math" w:eastAsia="Calibri" w:hAnsi="Cambria Math" w:cs="Arial"/>
                </w:rPr>
                <m:t>A×</m:t>
              </m:r>
              <m:sSup>
                <m:sSupPr>
                  <m:ctrlPr>
                    <w:rPr>
                      <w:rFonts w:ascii="Cambria Math" w:eastAsia="Calibri" w:hAnsi="Cambria Math" w:cs="Arial"/>
                      <w:i/>
                    </w:rPr>
                  </m:ctrlPr>
                </m:sSupPr>
                <m:e>
                  <m:r>
                    <w:rPr>
                      <w:rFonts w:ascii="Cambria Math" w:eastAsia="Calibri" w:hAnsi="Cambria Math" w:cs="Arial"/>
                    </w:rPr>
                    <m:t>Rh</m:t>
                  </m:r>
                </m:e>
                <m:sup>
                  <m:r>
                    <w:rPr>
                      <w:rFonts w:ascii="Cambria Math" w:eastAsia="Calibri" w:hAnsi="Cambria Math" w:cs="Arial"/>
                    </w:rPr>
                    <m:t>2/3</m:t>
                  </m:r>
                </m:sup>
              </m:sSup>
              <m:r>
                <w:rPr>
                  <w:rFonts w:ascii="Cambria Math" w:eastAsia="Calibri" w:hAnsi="Cambria Math" w:cs="Arial"/>
                </w:rPr>
                <m:t>×</m:t>
              </m:r>
              <m:sSup>
                <m:sSupPr>
                  <m:ctrlPr>
                    <w:rPr>
                      <w:rFonts w:ascii="Cambria Math" w:eastAsia="Calibri" w:hAnsi="Cambria Math" w:cs="Arial"/>
                      <w:i/>
                    </w:rPr>
                  </m:ctrlPr>
                </m:sSupPr>
                <m:e>
                  <m:r>
                    <w:rPr>
                      <w:rFonts w:ascii="Cambria Math" w:eastAsia="Calibri" w:hAnsi="Cambria Math" w:cs="Arial"/>
                    </w:rPr>
                    <m:t>I</m:t>
                  </m:r>
                </m:e>
                <m:sup>
                  <m:r>
                    <w:rPr>
                      <w:rFonts w:ascii="Cambria Math" w:eastAsia="Calibri" w:hAnsi="Cambria Math" w:cs="Arial"/>
                    </w:rPr>
                    <m:t>1/2</m:t>
                  </m:r>
                </m:sup>
              </m:sSup>
            </m:num>
            <m:den>
              <m:r>
                <w:rPr>
                  <w:rFonts w:ascii="Cambria Math" w:eastAsia="Calibri" w:hAnsi="Cambria Math" w:cs="Arial"/>
                </w:rPr>
                <m:t>ƞ</m:t>
              </m:r>
            </m:den>
          </m:f>
        </m:oMath>
      </m:oMathPara>
    </w:p>
    <w:p w14:paraId="7D280ADE" w14:textId="77777777" w:rsidR="007E501C" w:rsidRPr="007E501C" w:rsidRDefault="007E501C" w:rsidP="007E501C">
      <w:pPr>
        <w:pStyle w:val="Memorialpargrafo"/>
        <w:spacing w:line="360" w:lineRule="auto"/>
        <w:ind w:firstLine="709"/>
        <w:rPr>
          <w:rFonts w:ascii="Arial" w:hAnsi="Arial" w:cs="Arial"/>
          <w:sz w:val="22"/>
        </w:rPr>
      </w:pPr>
    </w:p>
    <w:p w14:paraId="0435EAF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Onde:</w:t>
      </w:r>
    </w:p>
    <w:p w14:paraId="238423E8"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A = Área molhada da tubulação (m²);              </w:t>
      </w:r>
    </w:p>
    <w:p w14:paraId="1F623FC5"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Rh = Raio hidráulico (m);</w:t>
      </w:r>
    </w:p>
    <w:p w14:paraId="17351CC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I = Declividade da galeria (m/m); </w:t>
      </w:r>
    </w:p>
    <w:p w14:paraId="6B9E625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n = Coeficiente de rugosidade;               </w:t>
      </w:r>
    </w:p>
    <w:p w14:paraId="3630D36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Q = Vazão da galeria (m3/s). </w:t>
      </w:r>
    </w:p>
    <w:p w14:paraId="0A2B81EC" w14:textId="77777777" w:rsidR="007E501C" w:rsidRPr="007E501C" w:rsidRDefault="007E501C" w:rsidP="007E501C">
      <w:pPr>
        <w:pStyle w:val="Memorialpargrafo"/>
        <w:spacing w:line="360" w:lineRule="auto"/>
        <w:ind w:firstLine="709"/>
        <w:rPr>
          <w:rFonts w:ascii="Arial" w:hAnsi="Arial" w:cs="Arial"/>
          <w:sz w:val="22"/>
        </w:rPr>
      </w:pPr>
    </w:p>
    <w:p w14:paraId="4223EA3D" w14:textId="63120D60" w:rsidR="007E501C" w:rsidRPr="00157F20" w:rsidRDefault="00157F20" w:rsidP="00157F20">
      <w:pPr>
        <w:spacing w:line="360" w:lineRule="auto"/>
        <w:ind w:left="-426" w:firstLine="709"/>
        <w:rPr>
          <w:rFonts w:ascii="Arial" w:hAnsi="Arial" w:cs="Arial"/>
          <w:b/>
          <w:bCs/>
        </w:rPr>
      </w:pPr>
      <w:bookmarkStart w:id="111" w:name="_Toc95899177"/>
      <w:r>
        <w:rPr>
          <w:rFonts w:ascii="Arial" w:hAnsi="Arial" w:cs="Arial"/>
          <w:b/>
          <w:bCs/>
        </w:rPr>
        <w:lastRenderedPageBreak/>
        <w:t>6</w:t>
      </w:r>
      <w:r w:rsidR="007E501C" w:rsidRPr="00157F20">
        <w:rPr>
          <w:rFonts w:ascii="Arial" w:hAnsi="Arial" w:cs="Arial"/>
          <w:b/>
          <w:bCs/>
        </w:rPr>
        <w:t xml:space="preserve"> </w:t>
      </w:r>
      <w:r w:rsidR="007E501C" w:rsidRPr="00157F20">
        <w:rPr>
          <w:rFonts w:ascii="Arial" w:hAnsi="Arial" w:cs="Arial"/>
          <w:b/>
          <w:bCs/>
        </w:rPr>
        <w:tab/>
        <w:t>PROJETO DE OBRAS COMPLEMENTARES</w:t>
      </w:r>
      <w:bookmarkEnd w:id="111"/>
    </w:p>
    <w:p w14:paraId="3E9E8711"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Como Obras Complementares, são enquadradas as Rampas de Acessibilidade e Calçadas, que são partes da via reservada ao trânsito de pedestres, devendo satisfazer às suas necessidades de deslocamento confortavelmente e sem riscos de qualquer espécie e quando possível destina-se também a implantação de mobiliário urbano, sinalização, vegetação e outros.</w:t>
      </w:r>
    </w:p>
    <w:p w14:paraId="62B077E8"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 Calçadas, passeios e vias exclusivas de pedestres podem incorporar faixa livre com largura mínima admissível de 1,20m, ou conforme legislação específica local e altura livre de 2,10m no mínimo.</w:t>
      </w:r>
    </w:p>
    <w:p w14:paraId="26F4EC3B"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As faixas livres podem ser completamente desobstruídas e isentas de interferências, tais como vegetação, mobiliário urbano equipamentos de infraestrutura urbana aflorados (postes, armários de equipamentos, e outros), orlas de árvores e jardineiras, rebaixamentos para acesso de veículos, bem como qualquer outro tipo de interferência ou obstáculo que reduza a largura da faixa livre. Eventuais obstáculos aéreos tais como marquises, faixas e placas de identificação, toldos, luminosos, vegetação e outros, poderão localizar-se a uma altura superior a 2,10m.</w:t>
      </w:r>
    </w:p>
    <w:p w14:paraId="1D174AF5"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Devido à inexistência legislação específica local, utilizamos como base o Guia prático para construção de calçadas elaborado pelo Sinduscon-MS e de outras prefeituras que possuem tal legislação, a espessura adotada foi de 7,00 cm para os passeios, o traço recomendado para que a sua execução seja econômica é o 1:3:5 (1 parte de cimento, 3 partes de areia e 5 partes de brita) e quando utilizado concreto usinado deverá ter, no mínimo, </w:t>
      </w:r>
      <w:proofErr w:type="spellStart"/>
      <w:r w:rsidRPr="007E501C">
        <w:rPr>
          <w:rFonts w:ascii="Arial" w:hAnsi="Arial" w:cs="Arial"/>
          <w:sz w:val="22"/>
        </w:rPr>
        <w:t>fck</w:t>
      </w:r>
      <w:proofErr w:type="spellEnd"/>
      <w:r w:rsidRPr="007E501C">
        <w:rPr>
          <w:rFonts w:ascii="Arial" w:hAnsi="Arial" w:cs="Arial"/>
          <w:sz w:val="22"/>
        </w:rPr>
        <w:t>= 15 MPa.</w:t>
      </w:r>
    </w:p>
    <w:p w14:paraId="21A36356"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A seguir algumas recomendações no processo de execução: </w:t>
      </w:r>
    </w:p>
    <w:p w14:paraId="142694E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O terreno deverá ser limpo, livre de entulhos, tocos e raízes. Se necessário, aterrar com terra limpa e adequada para compactação;</w:t>
      </w:r>
    </w:p>
    <w:p w14:paraId="272B911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Gabaritar os níveis para garantir o caimento de 2% a 3% em relação à rua, apiloando (compactando) energicamente com soquete. O caimento longitudinal deverá ser de, no máximo, 5%;</w:t>
      </w:r>
    </w:p>
    <w:p w14:paraId="4D6A5FD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Seguindo o projeto da calçada, executar as juntas de dilatação com ripas de madeira distanciadas de no máximo 1,5m a 2m, formando placas o mais quadradas possível;</w:t>
      </w:r>
    </w:p>
    <w:p w14:paraId="04EBD3A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Executar a concretagem das placas de forma alternada: concreta uma e pula a outra, como um jogo de damas;</w:t>
      </w:r>
    </w:p>
    <w:p w14:paraId="6623CD57"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O concreto deve ser lançado, sarrafeado e desempenado com desempenadeira de madeira, não deixando a superfície muito lisa;</w:t>
      </w:r>
    </w:p>
    <w:p w14:paraId="06895F5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lastRenderedPageBreak/>
        <w:tab/>
        <w:t>Quando o concreto se mostrar em condições de endurecimento inicial, as ripas de madeira das juntas de dilatação devem ser cuidadosamente retiradas e, então, completa-se a concretagem das placas restantes. Não é recomendado deixar as ripas de madeiras entre as placas de concreto;</w:t>
      </w:r>
    </w:p>
    <w:p w14:paraId="5F1C6E0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ab/>
        <w:t>Após a concretagem, manter o piso úmido por 4 dias, evitando o trânsito sobre a calçada.</w:t>
      </w:r>
    </w:p>
    <w:p w14:paraId="60B66E1E"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Recomenda-se que seja executado rebaixo nas calçadas quando existirem desníveis entre a(s) vaga(s) demarcada(s) para pessoa(s) com deficiência, para idoso(s) e locais de embarque e desembarque localizadas junto ao meio fio.</w:t>
      </w:r>
    </w:p>
    <w:p w14:paraId="51AB51B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Os rebaixamentos serão construídos no sentido do fluxo de pedestre com inclinação constante máxima de 8,33%. A largura mínima do rebaixo será 1,20m. Outras situações de rebaixamento poderão ser utilizadas desde que constem na NBR 9050. Os rebaixamentos das calçadas localizados em lados opostos da via estarão alinhados entre si.</w:t>
      </w:r>
    </w:p>
    <w:p w14:paraId="346B7529" w14:textId="5FAB47B2" w:rsidR="007E501C" w:rsidRPr="00157F20" w:rsidRDefault="00157F20" w:rsidP="00157F20">
      <w:pPr>
        <w:pStyle w:val="Memorialpargrafo"/>
        <w:spacing w:line="360" w:lineRule="auto"/>
        <w:ind w:firstLine="709"/>
        <w:jc w:val="left"/>
        <w:rPr>
          <w:rFonts w:ascii="Arial" w:hAnsi="Arial" w:cs="Arial"/>
          <w:b/>
          <w:bCs/>
          <w:sz w:val="24"/>
          <w:szCs w:val="24"/>
        </w:rPr>
      </w:pPr>
      <w:bookmarkStart w:id="112" w:name="_Toc95899178"/>
      <w:r>
        <w:rPr>
          <w:rFonts w:ascii="Arial" w:hAnsi="Arial" w:cs="Arial"/>
          <w:b/>
          <w:bCs/>
          <w:sz w:val="24"/>
          <w:szCs w:val="24"/>
        </w:rPr>
        <w:t>7</w:t>
      </w:r>
      <w:r w:rsidR="007E501C" w:rsidRPr="00157F20">
        <w:rPr>
          <w:rFonts w:ascii="Arial" w:hAnsi="Arial" w:cs="Arial"/>
          <w:b/>
          <w:bCs/>
          <w:sz w:val="24"/>
          <w:szCs w:val="24"/>
        </w:rPr>
        <w:t xml:space="preserve"> </w:t>
      </w:r>
      <w:r w:rsidR="007E501C" w:rsidRPr="00157F20">
        <w:rPr>
          <w:rFonts w:ascii="Arial" w:hAnsi="Arial" w:cs="Arial"/>
          <w:b/>
          <w:bCs/>
          <w:sz w:val="24"/>
          <w:szCs w:val="24"/>
        </w:rPr>
        <w:tab/>
        <w:t>PROJETO DE SINALIZAÇÃO</w:t>
      </w:r>
      <w:bookmarkEnd w:id="112"/>
    </w:p>
    <w:p w14:paraId="197A73E6" w14:textId="2F8026EC" w:rsidR="007E501C" w:rsidRPr="00157F20" w:rsidRDefault="00157F20" w:rsidP="00157F20">
      <w:pPr>
        <w:pStyle w:val="Memorialpargrafo"/>
        <w:spacing w:line="360" w:lineRule="auto"/>
        <w:ind w:firstLine="709"/>
        <w:jc w:val="left"/>
        <w:rPr>
          <w:rFonts w:ascii="Arial" w:hAnsi="Arial" w:cs="Arial"/>
          <w:b/>
          <w:bCs/>
          <w:sz w:val="24"/>
          <w:szCs w:val="24"/>
        </w:rPr>
      </w:pPr>
      <w:bookmarkStart w:id="113" w:name="_Toc71735370"/>
      <w:bookmarkStart w:id="114" w:name="_Toc95899179"/>
      <w:r>
        <w:rPr>
          <w:rFonts w:ascii="Arial" w:hAnsi="Arial" w:cs="Arial"/>
          <w:b/>
          <w:bCs/>
          <w:sz w:val="24"/>
          <w:szCs w:val="24"/>
        </w:rPr>
        <w:t>7</w:t>
      </w:r>
      <w:r w:rsidR="007E501C" w:rsidRPr="00157F20">
        <w:rPr>
          <w:rFonts w:ascii="Arial" w:hAnsi="Arial" w:cs="Arial"/>
          <w:b/>
          <w:bCs/>
          <w:sz w:val="24"/>
          <w:szCs w:val="24"/>
        </w:rPr>
        <w:t xml:space="preserve">.1 </w:t>
      </w:r>
      <w:r w:rsidR="007E501C" w:rsidRPr="00157F20">
        <w:rPr>
          <w:rFonts w:ascii="Arial" w:hAnsi="Arial" w:cs="Arial"/>
          <w:b/>
          <w:bCs/>
          <w:sz w:val="24"/>
          <w:szCs w:val="24"/>
        </w:rPr>
        <w:tab/>
        <w:t>INTRODUÇÃO</w:t>
      </w:r>
      <w:bookmarkEnd w:id="113"/>
      <w:bookmarkEnd w:id="114"/>
    </w:p>
    <w:p w14:paraId="09BCF568"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 Projeto de Sinalização elaborado, procurou obedecer aos modernos requisitos de Engenharia de Trânsito, que após implantado fornecerá aos usuários das vias, as orientações, regulamentações e advertências necessárias e suficientes, compatíveis a um elevado padrão de fluidez e segurança.</w:t>
      </w:r>
    </w:p>
    <w:p w14:paraId="311F48C2"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Este Projeto foi elaborado de acordo com o disposto no Código Brasileiro de Trânsito em vigor e em conformidade com as recomendações técnicas do Termo de referência.</w:t>
      </w:r>
    </w:p>
    <w:p w14:paraId="18371A3D" w14:textId="2A8D9F26" w:rsidR="007E501C" w:rsidRPr="00157F20" w:rsidRDefault="00157F20" w:rsidP="00157F20">
      <w:pPr>
        <w:pStyle w:val="Memorialpargrafo"/>
        <w:spacing w:line="360" w:lineRule="auto"/>
        <w:ind w:firstLine="709"/>
        <w:jc w:val="left"/>
        <w:rPr>
          <w:rFonts w:ascii="Arial" w:hAnsi="Arial" w:cs="Arial"/>
          <w:b/>
          <w:bCs/>
          <w:sz w:val="24"/>
          <w:szCs w:val="24"/>
        </w:rPr>
      </w:pPr>
      <w:bookmarkStart w:id="115" w:name="_Toc71735371"/>
      <w:bookmarkStart w:id="116" w:name="_Toc95899180"/>
      <w:r>
        <w:rPr>
          <w:rFonts w:ascii="Arial" w:hAnsi="Arial" w:cs="Arial"/>
          <w:b/>
          <w:bCs/>
          <w:sz w:val="24"/>
          <w:szCs w:val="24"/>
        </w:rPr>
        <w:t>7</w:t>
      </w:r>
      <w:r w:rsidR="007E501C" w:rsidRPr="00157F20">
        <w:rPr>
          <w:rFonts w:ascii="Arial" w:hAnsi="Arial" w:cs="Arial"/>
          <w:b/>
          <w:bCs/>
          <w:sz w:val="24"/>
          <w:szCs w:val="24"/>
        </w:rPr>
        <w:t xml:space="preserve">.2 </w:t>
      </w:r>
      <w:r w:rsidR="007E501C" w:rsidRPr="00157F20">
        <w:rPr>
          <w:rFonts w:ascii="Arial" w:hAnsi="Arial" w:cs="Arial"/>
          <w:b/>
          <w:bCs/>
          <w:sz w:val="24"/>
          <w:szCs w:val="24"/>
        </w:rPr>
        <w:tab/>
        <w:t>OBJETIVO</w:t>
      </w:r>
      <w:bookmarkEnd w:id="115"/>
      <w:bookmarkEnd w:id="116"/>
    </w:p>
    <w:p w14:paraId="594108B9" w14:textId="15ED296A" w:rsidR="00B50AFB" w:rsidRPr="007E501C" w:rsidRDefault="007E501C" w:rsidP="003F1544">
      <w:pPr>
        <w:pStyle w:val="Memorialpargrafo"/>
        <w:spacing w:line="360" w:lineRule="auto"/>
        <w:ind w:firstLine="709"/>
        <w:rPr>
          <w:rFonts w:ascii="Arial" w:hAnsi="Arial" w:cs="Arial"/>
          <w:sz w:val="22"/>
        </w:rPr>
      </w:pPr>
      <w:r w:rsidRPr="007E501C">
        <w:rPr>
          <w:rFonts w:ascii="Arial" w:hAnsi="Arial" w:cs="Arial"/>
          <w:sz w:val="22"/>
        </w:rPr>
        <w:t>O sistema de sinalização, tem por objetivo a assegurar atenção, compreensão e resposta necessária às mensagens, através de padronizações de símbolos, cores, forma e dimensões adequadas e simplificadas de legendas. A sinalização vertical é composta de placas de sinais e dispositivos especiais e a sinalização horizontal, de faixas ou linhas de demarcação, legenda e símbolos, todos pintados no pavimento.</w:t>
      </w:r>
    </w:p>
    <w:p w14:paraId="483CFAD5" w14:textId="6BA69BCA" w:rsidR="007E501C" w:rsidRPr="00157F20" w:rsidRDefault="00157F20" w:rsidP="00157F20">
      <w:pPr>
        <w:pStyle w:val="Memorialpargrafo"/>
        <w:spacing w:line="360" w:lineRule="auto"/>
        <w:ind w:firstLine="709"/>
        <w:jc w:val="left"/>
        <w:rPr>
          <w:rFonts w:ascii="Arial" w:hAnsi="Arial" w:cs="Arial"/>
          <w:b/>
          <w:bCs/>
          <w:sz w:val="24"/>
          <w:szCs w:val="24"/>
        </w:rPr>
      </w:pPr>
      <w:bookmarkStart w:id="117" w:name="_Toc95899181"/>
      <w:r>
        <w:rPr>
          <w:rFonts w:ascii="Arial" w:hAnsi="Arial" w:cs="Arial"/>
          <w:b/>
          <w:bCs/>
          <w:sz w:val="24"/>
          <w:szCs w:val="24"/>
        </w:rPr>
        <w:t>7</w:t>
      </w:r>
      <w:r w:rsidR="007E501C" w:rsidRPr="00157F20">
        <w:rPr>
          <w:rFonts w:ascii="Arial" w:hAnsi="Arial" w:cs="Arial"/>
          <w:b/>
          <w:bCs/>
          <w:sz w:val="24"/>
          <w:szCs w:val="24"/>
        </w:rPr>
        <w:t xml:space="preserve">.3 </w:t>
      </w:r>
      <w:r w:rsidR="007E501C" w:rsidRPr="00157F20">
        <w:rPr>
          <w:rFonts w:ascii="Arial" w:hAnsi="Arial" w:cs="Arial"/>
          <w:b/>
          <w:bCs/>
          <w:sz w:val="24"/>
          <w:szCs w:val="24"/>
        </w:rPr>
        <w:tab/>
        <w:t>SINALIZAÇÃO VERTICAL</w:t>
      </w:r>
      <w:bookmarkEnd w:id="117"/>
    </w:p>
    <w:p w14:paraId="666FA933"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 xml:space="preserve">A sinalização viária estabelecida através de comunicação visual, por meio de placas, painéis ou dispositivos auxiliares, situados na posição vertical, implantados à margem da via ou suspensos sobre ela, tem como finalidade: a regulamentação do uso da via, a advertência para </w:t>
      </w:r>
      <w:r w:rsidRPr="007E501C">
        <w:rPr>
          <w:rFonts w:ascii="Arial" w:hAnsi="Arial" w:cs="Arial"/>
          <w:sz w:val="22"/>
        </w:rPr>
        <w:lastRenderedPageBreak/>
        <w:t>situações potencialmente perigosas ou problemáticas, do ponto de vista operacional, o fornecimento de indicações, orientações e informações aos usuários, além do fornecimento de mensagens educativas.</w:t>
      </w:r>
    </w:p>
    <w:p w14:paraId="64BAF1F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O projeto de sinalização vertical terá como objetivo o conforto e a segurança do usuário da rodovia, bem como a fluência do trafego. Tais questões são alcançadas com a perfeita codificação e emprego das placas, além dos materiais empregados para a sua confecção.</w:t>
      </w:r>
    </w:p>
    <w:p w14:paraId="72E1E599"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Salienta-se que os limites de velocidade atendem ao disposto no Art. 61 do Código de Trânsito Brasileiro, de 23 de setembro de 1997.</w:t>
      </w:r>
    </w:p>
    <w:p w14:paraId="5F32205B" w14:textId="08450396" w:rsidR="007E501C" w:rsidRPr="00157F20" w:rsidRDefault="00157F20" w:rsidP="00157F20">
      <w:pPr>
        <w:pStyle w:val="Memorialpargrafo"/>
        <w:spacing w:line="360" w:lineRule="auto"/>
        <w:ind w:firstLine="709"/>
        <w:jc w:val="left"/>
        <w:rPr>
          <w:rFonts w:ascii="Arial" w:hAnsi="Arial" w:cs="Arial"/>
          <w:b/>
          <w:bCs/>
          <w:sz w:val="24"/>
          <w:szCs w:val="24"/>
        </w:rPr>
      </w:pPr>
      <w:bookmarkStart w:id="118" w:name="_Toc95899182"/>
      <w:r>
        <w:rPr>
          <w:rFonts w:ascii="Arial" w:hAnsi="Arial" w:cs="Arial"/>
          <w:b/>
          <w:bCs/>
          <w:sz w:val="24"/>
          <w:szCs w:val="24"/>
        </w:rPr>
        <w:t>7</w:t>
      </w:r>
      <w:r w:rsidR="007E501C" w:rsidRPr="00157F20">
        <w:rPr>
          <w:rFonts w:ascii="Arial" w:hAnsi="Arial" w:cs="Arial"/>
          <w:b/>
          <w:bCs/>
          <w:sz w:val="24"/>
          <w:szCs w:val="24"/>
        </w:rPr>
        <w:t xml:space="preserve">.4 </w:t>
      </w:r>
      <w:r w:rsidR="007E501C" w:rsidRPr="00157F20">
        <w:rPr>
          <w:rFonts w:ascii="Arial" w:hAnsi="Arial" w:cs="Arial"/>
          <w:b/>
          <w:bCs/>
          <w:sz w:val="24"/>
          <w:szCs w:val="24"/>
        </w:rPr>
        <w:tab/>
        <w:t>SINALIZAÇÃO HORIZONTAL</w:t>
      </w:r>
      <w:bookmarkEnd w:id="118"/>
    </w:p>
    <w:p w14:paraId="211033F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Define-se a sinalização rodoviária horizontal como o conjunto de marcas, símbolos e legendas aplicados sobre o revestimento de uma rodovia, de acordo com um projeto desenvolvido, para propiciar condições adequadas de segurança e conforto aos usuários.</w:t>
      </w:r>
    </w:p>
    <w:p w14:paraId="05A6CD66"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Para a sinalização horizontal proporcionar segurança e conforto aos usuários deve cumprir as seguintes funções:</w:t>
      </w:r>
    </w:p>
    <w:p w14:paraId="6B2271C8"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Ordenar e canalizar o fluxo de veículos;</w:t>
      </w:r>
    </w:p>
    <w:p w14:paraId="2373FA8C"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Orientar os deslocamentos dos veículos, em função das condições de geometria da via (traçado em planta e perfil longitudinal), dos obstáculos e de impedâncias decorrentes de travessias urbanas e áreas ambientais;</w:t>
      </w:r>
    </w:p>
    <w:p w14:paraId="335F8E1F"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Complementar e enfatizar as mensagens transmitidas pela sinalização vertical indicativa, de regulamentação e de advertência;</w:t>
      </w:r>
    </w:p>
    <w:p w14:paraId="73DC1D1D"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Regulamentar os casos previstos no Código de Trânsito Brasileiro, mesmo na ausência de placas de sinalização vertical, em especial a proibição de ultrapassagem (Artigo 203, inciso V);</w:t>
      </w:r>
    </w:p>
    <w:p w14:paraId="5E55EA47"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Transmitir mensagens claras e simples;</w:t>
      </w:r>
    </w:p>
    <w:p w14:paraId="210992AA"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Possibilitar tempo adequado para uma ação correspondente; e</w:t>
      </w:r>
    </w:p>
    <w:p w14:paraId="074C5AAE" w14:textId="77777777" w:rsidR="007E501C" w:rsidRPr="007E501C" w:rsidRDefault="007E501C" w:rsidP="007E501C">
      <w:pPr>
        <w:pStyle w:val="Memorialpargrafo"/>
        <w:spacing w:line="360" w:lineRule="auto"/>
        <w:ind w:firstLine="709"/>
        <w:rPr>
          <w:rFonts w:ascii="Arial" w:hAnsi="Arial" w:cs="Arial"/>
          <w:sz w:val="22"/>
        </w:rPr>
      </w:pPr>
      <w:r w:rsidRPr="007E501C">
        <w:rPr>
          <w:rFonts w:ascii="Arial" w:hAnsi="Arial" w:cs="Arial"/>
          <w:sz w:val="22"/>
        </w:rPr>
        <w:t>•</w:t>
      </w:r>
      <w:r w:rsidRPr="007E501C">
        <w:rPr>
          <w:rFonts w:ascii="Arial" w:hAnsi="Arial" w:cs="Arial"/>
          <w:sz w:val="22"/>
        </w:rPr>
        <w:tab/>
        <w:t>Atender a uma real necessidade.</w:t>
      </w:r>
    </w:p>
    <w:p w14:paraId="0D1E262D" w14:textId="096B0C77" w:rsidR="00A0274E" w:rsidRDefault="00A0274E" w:rsidP="007E501C">
      <w:pPr>
        <w:pStyle w:val="Memorialpargrafo"/>
        <w:spacing w:line="360" w:lineRule="auto"/>
        <w:ind w:firstLine="709"/>
        <w:rPr>
          <w:rFonts w:ascii="Arial" w:hAnsi="Arial" w:cs="Arial"/>
          <w:sz w:val="22"/>
        </w:rPr>
      </w:pPr>
    </w:p>
    <w:p w14:paraId="6AA985F7" w14:textId="26D0FA1B" w:rsidR="00CA4F41" w:rsidRPr="00E4101B" w:rsidRDefault="00A0274E" w:rsidP="00E4101B">
      <w:pPr>
        <w:rPr>
          <w:rFonts w:ascii="Arial" w:hAnsi="Arial" w:cs="Arial"/>
          <w:sz w:val="22"/>
          <w:szCs w:val="22"/>
          <w:lang w:val="pt-BR"/>
        </w:rPr>
      </w:pPr>
      <w:r>
        <w:rPr>
          <w:rFonts w:ascii="Arial" w:hAnsi="Arial" w:cs="Arial"/>
          <w:sz w:val="22"/>
        </w:rPr>
        <w:br w:type="page"/>
      </w:r>
    </w:p>
    <w:p w14:paraId="3F01EA99" w14:textId="185A596E" w:rsidR="002C7E47" w:rsidRDefault="00157F20" w:rsidP="002C7E47">
      <w:pPr>
        <w:pStyle w:val="Memorialpargrafo"/>
        <w:spacing w:line="360" w:lineRule="auto"/>
        <w:ind w:firstLine="709"/>
        <w:jc w:val="left"/>
        <w:rPr>
          <w:rFonts w:ascii="Arial" w:hAnsi="Arial" w:cs="Arial"/>
          <w:b/>
          <w:bCs/>
          <w:sz w:val="24"/>
          <w:szCs w:val="24"/>
        </w:rPr>
      </w:pPr>
      <w:r>
        <w:rPr>
          <w:rFonts w:ascii="Arial" w:hAnsi="Arial" w:cs="Arial"/>
          <w:b/>
          <w:bCs/>
          <w:sz w:val="24"/>
          <w:szCs w:val="24"/>
        </w:rPr>
        <w:lastRenderedPageBreak/>
        <w:t xml:space="preserve">8  </w:t>
      </w:r>
      <w:r w:rsidR="007E501C" w:rsidRPr="00157F20">
        <w:rPr>
          <w:rFonts w:ascii="Arial" w:hAnsi="Arial" w:cs="Arial"/>
          <w:b/>
          <w:bCs/>
          <w:sz w:val="24"/>
          <w:szCs w:val="24"/>
        </w:rPr>
        <w:t xml:space="preserve"> </w:t>
      </w:r>
      <w:bookmarkStart w:id="119" w:name="_Toc524708314"/>
      <w:bookmarkStart w:id="120" w:name="_Toc525751055"/>
      <w:bookmarkStart w:id="121" w:name="_Toc527911145"/>
      <w:bookmarkStart w:id="122" w:name="_Toc527912119"/>
      <w:bookmarkStart w:id="123" w:name="_Toc71735374"/>
      <w:bookmarkStart w:id="124" w:name="_Toc95899183"/>
      <w:bookmarkStart w:id="125" w:name="_Toc451776038"/>
      <w:r w:rsidR="00E4101B">
        <w:rPr>
          <w:rFonts w:ascii="Arial" w:hAnsi="Arial" w:cs="Arial"/>
          <w:b/>
          <w:bCs/>
          <w:sz w:val="24"/>
          <w:szCs w:val="24"/>
        </w:rPr>
        <w:t>RELATÓRIO FOTOGRÁFICO</w:t>
      </w:r>
    </w:p>
    <w:p w14:paraId="5D25A135" w14:textId="00136798" w:rsidR="009B2BB7" w:rsidRDefault="009B2BB7" w:rsidP="009B2BB7">
      <w:pPr>
        <w:pStyle w:val="Memorialpargrafo"/>
        <w:spacing w:line="360" w:lineRule="auto"/>
        <w:jc w:val="left"/>
        <w:rPr>
          <w:rFonts w:ascii="Arial" w:hAnsi="Arial" w:cs="Arial"/>
          <w:b/>
          <w:bCs/>
          <w:sz w:val="24"/>
          <w:szCs w:val="24"/>
        </w:rPr>
      </w:pPr>
      <w:r w:rsidRPr="009B2BB7">
        <w:rPr>
          <w:rFonts w:ascii="Arial" w:hAnsi="Arial" w:cs="Arial"/>
          <w:b/>
          <w:bCs/>
          <w:noProof/>
          <w:sz w:val="24"/>
          <w:szCs w:val="24"/>
        </w:rPr>
        <w:drawing>
          <wp:inline distT="0" distB="0" distL="0" distR="0" wp14:anchorId="0379D01F" wp14:editId="54CFDB40">
            <wp:extent cx="5951220" cy="414337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51220" cy="4143375"/>
                    </a:xfrm>
                    <a:prstGeom prst="rect">
                      <a:avLst/>
                    </a:prstGeom>
                  </pic:spPr>
                </pic:pic>
              </a:graphicData>
            </a:graphic>
          </wp:inline>
        </w:drawing>
      </w:r>
    </w:p>
    <w:p w14:paraId="577552F7" w14:textId="2E9DDD7A" w:rsidR="002C7E47" w:rsidRDefault="009B2BB7" w:rsidP="002C7E47">
      <w:pPr>
        <w:pStyle w:val="Memorialpargrafo"/>
        <w:spacing w:line="360" w:lineRule="auto"/>
        <w:jc w:val="left"/>
        <w:rPr>
          <w:rFonts w:ascii="Arial" w:hAnsi="Arial" w:cs="Arial"/>
          <w:b/>
          <w:bCs/>
          <w:sz w:val="24"/>
          <w:szCs w:val="24"/>
        </w:rPr>
      </w:pPr>
      <w:r w:rsidRPr="009B2BB7">
        <w:rPr>
          <w:rFonts w:ascii="Arial" w:hAnsi="Arial" w:cs="Arial"/>
          <w:b/>
          <w:bCs/>
          <w:noProof/>
          <w:sz w:val="24"/>
          <w:szCs w:val="24"/>
        </w:rPr>
        <w:drawing>
          <wp:inline distT="0" distB="0" distL="0" distR="0" wp14:anchorId="16C164FF" wp14:editId="5A28C965">
            <wp:extent cx="5951220" cy="382905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51220" cy="3829050"/>
                    </a:xfrm>
                    <a:prstGeom prst="rect">
                      <a:avLst/>
                    </a:prstGeom>
                  </pic:spPr>
                </pic:pic>
              </a:graphicData>
            </a:graphic>
          </wp:inline>
        </w:drawing>
      </w:r>
    </w:p>
    <w:p w14:paraId="7946526E" w14:textId="74751E65" w:rsidR="009B2BB7" w:rsidRDefault="009B2BB7" w:rsidP="002C7E47">
      <w:pPr>
        <w:pStyle w:val="Memorialpargrafo"/>
        <w:spacing w:line="360" w:lineRule="auto"/>
        <w:jc w:val="left"/>
        <w:rPr>
          <w:rFonts w:ascii="Arial" w:hAnsi="Arial" w:cs="Arial"/>
          <w:b/>
          <w:bCs/>
          <w:sz w:val="24"/>
          <w:szCs w:val="24"/>
        </w:rPr>
      </w:pPr>
      <w:r w:rsidRPr="009B2BB7">
        <w:rPr>
          <w:rFonts w:ascii="Arial" w:hAnsi="Arial" w:cs="Arial"/>
          <w:b/>
          <w:bCs/>
          <w:noProof/>
          <w:sz w:val="24"/>
          <w:szCs w:val="24"/>
        </w:rPr>
        <w:lastRenderedPageBreak/>
        <w:drawing>
          <wp:inline distT="0" distB="0" distL="0" distR="0" wp14:anchorId="09875774" wp14:editId="4C677462">
            <wp:extent cx="5951220" cy="4257675"/>
            <wp:effectExtent l="0" t="0" r="0"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51220" cy="4257675"/>
                    </a:xfrm>
                    <a:prstGeom prst="rect">
                      <a:avLst/>
                    </a:prstGeom>
                  </pic:spPr>
                </pic:pic>
              </a:graphicData>
            </a:graphic>
          </wp:inline>
        </w:drawing>
      </w:r>
    </w:p>
    <w:p w14:paraId="64A3EBD6" w14:textId="1C5C00C2" w:rsidR="009B2BB7" w:rsidRDefault="009B2BB7" w:rsidP="002C7E47">
      <w:pPr>
        <w:pStyle w:val="Memorialpargrafo"/>
        <w:spacing w:line="360" w:lineRule="auto"/>
        <w:jc w:val="left"/>
        <w:rPr>
          <w:rFonts w:ascii="Arial" w:hAnsi="Arial" w:cs="Arial"/>
          <w:b/>
          <w:bCs/>
          <w:sz w:val="24"/>
          <w:szCs w:val="24"/>
        </w:rPr>
      </w:pPr>
      <w:r w:rsidRPr="009B2BB7">
        <w:rPr>
          <w:rFonts w:ascii="Arial" w:hAnsi="Arial" w:cs="Arial"/>
          <w:b/>
          <w:bCs/>
          <w:noProof/>
          <w:sz w:val="24"/>
          <w:szCs w:val="24"/>
        </w:rPr>
        <w:drawing>
          <wp:inline distT="0" distB="0" distL="0" distR="0" wp14:anchorId="12FBA01B" wp14:editId="149E2FF0">
            <wp:extent cx="5951220" cy="40767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51220" cy="4076700"/>
                    </a:xfrm>
                    <a:prstGeom prst="rect">
                      <a:avLst/>
                    </a:prstGeom>
                  </pic:spPr>
                </pic:pic>
              </a:graphicData>
            </a:graphic>
          </wp:inline>
        </w:drawing>
      </w:r>
    </w:p>
    <w:p w14:paraId="5F5C9D2C" w14:textId="54584B20" w:rsidR="009B2BB7" w:rsidRDefault="009B2BB7" w:rsidP="002C7E47">
      <w:pPr>
        <w:pStyle w:val="Memorialpargrafo"/>
        <w:spacing w:line="360" w:lineRule="auto"/>
        <w:jc w:val="left"/>
        <w:rPr>
          <w:rFonts w:ascii="Arial" w:hAnsi="Arial" w:cs="Arial"/>
          <w:b/>
          <w:bCs/>
          <w:sz w:val="24"/>
          <w:szCs w:val="24"/>
        </w:rPr>
      </w:pPr>
      <w:r w:rsidRPr="009B2BB7">
        <w:rPr>
          <w:rFonts w:ascii="Arial" w:hAnsi="Arial" w:cs="Arial"/>
          <w:b/>
          <w:bCs/>
          <w:noProof/>
          <w:sz w:val="24"/>
          <w:szCs w:val="24"/>
        </w:rPr>
        <w:lastRenderedPageBreak/>
        <w:drawing>
          <wp:inline distT="0" distB="0" distL="0" distR="0" wp14:anchorId="5A46E8F5" wp14:editId="1D107B6F">
            <wp:extent cx="5951220" cy="351472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51220" cy="3514725"/>
                    </a:xfrm>
                    <a:prstGeom prst="rect">
                      <a:avLst/>
                    </a:prstGeom>
                  </pic:spPr>
                </pic:pic>
              </a:graphicData>
            </a:graphic>
          </wp:inline>
        </w:drawing>
      </w:r>
    </w:p>
    <w:p w14:paraId="0A9F4932" w14:textId="77777777" w:rsidR="009B2BB7" w:rsidRDefault="009B2BB7" w:rsidP="002C7E47">
      <w:pPr>
        <w:pStyle w:val="Memorialpargrafo"/>
        <w:spacing w:line="360" w:lineRule="auto"/>
        <w:jc w:val="left"/>
        <w:rPr>
          <w:rFonts w:ascii="Arial" w:hAnsi="Arial" w:cs="Arial"/>
          <w:b/>
          <w:bCs/>
          <w:sz w:val="24"/>
          <w:szCs w:val="24"/>
        </w:rPr>
      </w:pPr>
    </w:p>
    <w:p w14:paraId="00723677" w14:textId="63D66372" w:rsidR="002C7E47" w:rsidRDefault="002C7E47" w:rsidP="002C7E47">
      <w:pPr>
        <w:pStyle w:val="Memorialpargrafo"/>
        <w:spacing w:line="360" w:lineRule="auto"/>
        <w:jc w:val="left"/>
        <w:rPr>
          <w:rFonts w:ascii="Arial" w:hAnsi="Arial" w:cs="Arial"/>
          <w:b/>
          <w:bCs/>
          <w:sz w:val="24"/>
          <w:szCs w:val="24"/>
        </w:rPr>
      </w:pPr>
    </w:p>
    <w:p w14:paraId="28C61942" w14:textId="32B1F05F" w:rsidR="002C7E47" w:rsidRDefault="002C7E47" w:rsidP="002C7E47">
      <w:pPr>
        <w:pStyle w:val="Memorialpargrafo"/>
        <w:spacing w:line="360" w:lineRule="auto"/>
        <w:jc w:val="left"/>
        <w:rPr>
          <w:rFonts w:ascii="Arial" w:hAnsi="Arial" w:cs="Arial"/>
          <w:b/>
          <w:bCs/>
          <w:sz w:val="24"/>
          <w:szCs w:val="24"/>
        </w:rPr>
      </w:pPr>
    </w:p>
    <w:p w14:paraId="0502223A" w14:textId="6F5F2BD3" w:rsidR="002C7E47" w:rsidRDefault="002C7E47" w:rsidP="002C7E47">
      <w:pPr>
        <w:pStyle w:val="Memorialpargrafo"/>
        <w:spacing w:line="360" w:lineRule="auto"/>
        <w:jc w:val="left"/>
        <w:rPr>
          <w:rFonts w:ascii="Arial" w:hAnsi="Arial" w:cs="Arial"/>
          <w:b/>
          <w:bCs/>
          <w:sz w:val="24"/>
          <w:szCs w:val="24"/>
        </w:rPr>
      </w:pPr>
    </w:p>
    <w:p w14:paraId="7E663F72" w14:textId="77777777" w:rsidR="002C7E47" w:rsidRDefault="002C7E47" w:rsidP="002C7E47">
      <w:pPr>
        <w:pStyle w:val="Memorialpargrafo"/>
        <w:spacing w:line="360" w:lineRule="auto"/>
        <w:jc w:val="left"/>
        <w:rPr>
          <w:rFonts w:ascii="Arial" w:hAnsi="Arial" w:cs="Arial"/>
          <w:b/>
          <w:bCs/>
          <w:sz w:val="24"/>
          <w:szCs w:val="24"/>
        </w:rPr>
      </w:pPr>
    </w:p>
    <w:p w14:paraId="2A02DFAA" w14:textId="77777777" w:rsidR="002C7E47" w:rsidRDefault="002C7E47" w:rsidP="002C7E47">
      <w:pPr>
        <w:pStyle w:val="Memorialpargrafo"/>
        <w:spacing w:line="360" w:lineRule="auto"/>
        <w:jc w:val="left"/>
        <w:rPr>
          <w:rFonts w:ascii="Arial" w:hAnsi="Arial" w:cs="Arial"/>
          <w:b/>
          <w:bCs/>
          <w:sz w:val="24"/>
          <w:szCs w:val="24"/>
        </w:rPr>
      </w:pPr>
    </w:p>
    <w:p w14:paraId="21A83B64" w14:textId="77777777" w:rsidR="002C7E47" w:rsidRDefault="002C7E47" w:rsidP="002C7E47">
      <w:pPr>
        <w:pStyle w:val="Memorialpargrafo"/>
        <w:spacing w:line="360" w:lineRule="auto"/>
        <w:jc w:val="left"/>
        <w:rPr>
          <w:rFonts w:ascii="Arial" w:hAnsi="Arial" w:cs="Arial"/>
          <w:b/>
          <w:bCs/>
          <w:sz w:val="24"/>
          <w:szCs w:val="24"/>
        </w:rPr>
      </w:pPr>
    </w:p>
    <w:p w14:paraId="35F37558" w14:textId="77777777" w:rsidR="002C7E47" w:rsidRDefault="002C7E47" w:rsidP="002C7E47">
      <w:pPr>
        <w:pStyle w:val="Memorialpargrafo"/>
        <w:spacing w:line="360" w:lineRule="auto"/>
        <w:jc w:val="left"/>
        <w:rPr>
          <w:rFonts w:ascii="Arial" w:hAnsi="Arial" w:cs="Arial"/>
          <w:b/>
          <w:bCs/>
          <w:sz w:val="24"/>
          <w:szCs w:val="24"/>
        </w:rPr>
      </w:pPr>
    </w:p>
    <w:p w14:paraId="359E9773" w14:textId="77777777" w:rsidR="002C7E47" w:rsidRDefault="002C7E47" w:rsidP="002C7E47">
      <w:pPr>
        <w:pStyle w:val="Memorialpargrafo"/>
        <w:spacing w:line="360" w:lineRule="auto"/>
        <w:jc w:val="left"/>
        <w:rPr>
          <w:rFonts w:ascii="Arial" w:hAnsi="Arial" w:cs="Arial"/>
          <w:b/>
          <w:bCs/>
          <w:sz w:val="24"/>
          <w:szCs w:val="24"/>
        </w:rPr>
      </w:pPr>
    </w:p>
    <w:p w14:paraId="43131BE0" w14:textId="77777777" w:rsidR="002C7E47" w:rsidRDefault="002C7E47" w:rsidP="002C7E47">
      <w:pPr>
        <w:pStyle w:val="Memorialpargrafo"/>
        <w:spacing w:line="360" w:lineRule="auto"/>
        <w:jc w:val="left"/>
        <w:rPr>
          <w:rFonts w:ascii="Arial" w:hAnsi="Arial" w:cs="Arial"/>
          <w:b/>
          <w:bCs/>
          <w:sz w:val="24"/>
          <w:szCs w:val="24"/>
        </w:rPr>
      </w:pPr>
    </w:p>
    <w:p w14:paraId="46985A9D" w14:textId="1095C522" w:rsidR="002C7E47" w:rsidRDefault="002C7E47" w:rsidP="002C7E47">
      <w:pPr>
        <w:pStyle w:val="Memorialpargrafo"/>
        <w:spacing w:line="360" w:lineRule="auto"/>
        <w:jc w:val="left"/>
        <w:rPr>
          <w:rFonts w:ascii="Arial" w:hAnsi="Arial" w:cs="Arial"/>
          <w:b/>
          <w:bCs/>
          <w:sz w:val="24"/>
          <w:szCs w:val="24"/>
        </w:rPr>
      </w:pPr>
    </w:p>
    <w:p w14:paraId="5CB854BC" w14:textId="77777777" w:rsidR="00DD0121" w:rsidRDefault="00DD0121" w:rsidP="002C7E47">
      <w:pPr>
        <w:pStyle w:val="Memorialpargrafo"/>
        <w:spacing w:line="360" w:lineRule="auto"/>
        <w:jc w:val="left"/>
        <w:rPr>
          <w:rFonts w:ascii="Arial" w:hAnsi="Arial" w:cs="Arial"/>
          <w:b/>
          <w:bCs/>
          <w:sz w:val="24"/>
          <w:szCs w:val="24"/>
        </w:rPr>
      </w:pPr>
    </w:p>
    <w:p w14:paraId="133C08AB" w14:textId="05FFFD27" w:rsidR="002C7E47" w:rsidRDefault="002C7E47" w:rsidP="00420C44">
      <w:pPr>
        <w:pStyle w:val="Memorialpargrafo"/>
        <w:spacing w:line="360" w:lineRule="auto"/>
        <w:jc w:val="left"/>
        <w:rPr>
          <w:rFonts w:ascii="Arial" w:hAnsi="Arial" w:cs="Arial"/>
          <w:b/>
          <w:bCs/>
          <w:sz w:val="24"/>
          <w:szCs w:val="24"/>
        </w:rPr>
      </w:pPr>
    </w:p>
    <w:p w14:paraId="489F7E16" w14:textId="63F11D91"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524E8D2D" wp14:editId="41490CE5">
            <wp:extent cx="5951220" cy="8209915"/>
            <wp:effectExtent l="0" t="0" r="0"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1220" cy="8209915"/>
                    </a:xfrm>
                    <a:prstGeom prst="rect">
                      <a:avLst/>
                    </a:prstGeom>
                    <a:noFill/>
                    <a:ln>
                      <a:noFill/>
                    </a:ln>
                  </pic:spPr>
                </pic:pic>
              </a:graphicData>
            </a:graphic>
          </wp:inline>
        </w:drawing>
      </w:r>
    </w:p>
    <w:p w14:paraId="1AE811A7" w14:textId="53F9E45F" w:rsidR="00FA15CB" w:rsidRDefault="00FA15CB" w:rsidP="00420C44">
      <w:pPr>
        <w:pStyle w:val="Memorialpargrafo"/>
        <w:spacing w:line="360" w:lineRule="auto"/>
        <w:jc w:val="left"/>
        <w:rPr>
          <w:rFonts w:ascii="Arial" w:hAnsi="Arial" w:cs="Arial"/>
          <w:b/>
          <w:bCs/>
          <w:sz w:val="24"/>
          <w:szCs w:val="24"/>
        </w:rPr>
      </w:pPr>
    </w:p>
    <w:p w14:paraId="34BAECE6" w14:textId="499F37A0"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0C0F56CC" wp14:editId="7E937EC1">
            <wp:extent cx="5243176" cy="8474520"/>
            <wp:effectExtent l="0" t="0" r="0" b="317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45078" cy="8477595"/>
                    </a:xfrm>
                    <a:prstGeom prst="rect">
                      <a:avLst/>
                    </a:prstGeom>
                    <a:noFill/>
                    <a:ln>
                      <a:noFill/>
                    </a:ln>
                  </pic:spPr>
                </pic:pic>
              </a:graphicData>
            </a:graphic>
          </wp:inline>
        </w:drawing>
      </w:r>
    </w:p>
    <w:p w14:paraId="7C1B0FD1" w14:textId="7F1DBDB1"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315A0A31" wp14:editId="1A80EBCC">
            <wp:extent cx="5461961" cy="8290275"/>
            <wp:effectExtent l="0" t="0" r="571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63617" cy="8292789"/>
                    </a:xfrm>
                    <a:prstGeom prst="rect">
                      <a:avLst/>
                    </a:prstGeom>
                    <a:noFill/>
                    <a:ln>
                      <a:noFill/>
                    </a:ln>
                  </pic:spPr>
                </pic:pic>
              </a:graphicData>
            </a:graphic>
          </wp:inline>
        </w:drawing>
      </w:r>
    </w:p>
    <w:p w14:paraId="2AD489CD" w14:textId="36B73D50" w:rsidR="00FA15CB" w:rsidRDefault="00FA15CB" w:rsidP="00420C44">
      <w:pPr>
        <w:pStyle w:val="Memorialpargrafo"/>
        <w:spacing w:line="360" w:lineRule="auto"/>
        <w:jc w:val="left"/>
        <w:rPr>
          <w:rFonts w:ascii="Arial" w:hAnsi="Arial" w:cs="Arial"/>
          <w:b/>
          <w:bCs/>
          <w:sz w:val="24"/>
          <w:szCs w:val="24"/>
        </w:rPr>
      </w:pPr>
    </w:p>
    <w:p w14:paraId="2EB7F69D" w14:textId="74A5F7E8"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15614BB9" wp14:editId="5A18ACF4">
            <wp:extent cx="5519119" cy="8408188"/>
            <wp:effectExtent l="0" t="0" r="5715"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20244" cy="8409902"/>
                    </a:xfrm>
                    <a:prstGeom prst="rect">
                      <a:avLst/>
                    </a:prstGeom>
                    <a:noFill/>
                    <a:ln>
                      <a:noFill/>
                    </a:ln>
                  </pic:spPr>
                </pic:pic>
              </a:graphicData>
            </a:graphic>
          </wp:inline>
        </w:drawing>
      </w:r>
    </w:p>
    <w:p w14:paraId="6277B9CD" w14:textId="261FD9F9" w:rsidR="00FA15CB" w:rsidRDefault="00FA15CB" w:rsidP="00420C44">
      <w:pPr>
        <w:pStyle w:val="Memorialpargrafo"/>
        <w:spacing w:line="360" w:lineRule="auto"/>
        <w:jc w:val="left"/>
        <w:rPr>
          <w:rFonts w:ascii="Arial" w:hAnsi="Arial" w:cs="Arial"/>
          <w:b/>
          <w:bCs/>
          <w:sz w:val="24"/>
          <w:szCs w:val="24"/>
        </w:rPr>
      </w:pPr>
    </w:p>
    <w:p w14:paraId="2EF9D989" w14:textId="65A5B323"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598DB8D1" wp14:editId="650AAD42">
            <wp:extent cx="5951220" cy="819848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1220" cy="8198485"/>
                    </a:xfrm>
                    <a:prstGeom prst="rect">
                      <a:avLst/>
                    </a:prstGeom>
                    <a:noFill/>
                    <a:ln>
                      <a:noFill/>
                    </a:ln>
                  </pic:spPr>
                </pic:pic>
              </a:graphicData>
            </a:graphic>
          </wp:inline>
        </w:drawing>
      </w:r>
    </w:p>
    <w:p w14:paraId="20D630B7" w14:textId="0C76DB22" w:rsidR="00FA15CB" w:rsidRDefault="00FA15CB" w:rsidP="00420C44">
      <w:pPr>
        <w:pStyle w:val="Memorialpargrafo"/>
        <w:spacing w:line="360" w:lineRule="auto"/>
        <w:jc w:val="left"/>
        <w:rPr>
          <w:rFonts w:ascii="Arial" w:hAnsi="Arial" w:cs="Arial"/>
          <w:b/>
          <w:bCs/>
          <w:sz w:val="24"/>
          <w:szCs w:val="24"/>
        </w:rPr>
      </w:pPr>
    </w:p>
    <w:p w14:paraId="46C14D0A" w14:textId="11C22A54"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012B59AD" wp14:editId="577938E5">
            <wp:extent cx="5204551" cy="8408188"/>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05190" cy="8409220"/>
                    </a:xfrm>
                    <a:prstGeom prst="rect">
                      <a:avLst/>
                    </a:prstGeom>
                    <a:noFill/>
                    <a:ln>
                      <a:noFill/>
                    </a:ln>
                  </pic:spPr>
                </pic:pic>
              </a:graphicData>
            </a:graphic>
          </wp:inline>
        </w:drawing>
      </w:r>
    </w:p>
    <w:p w14:paraId="49434572" w14:textId="34CBFC6F" w:rsidR="00FA15CB" w:rsidRDefault="00FA15CB" w:rsidP="00420C44">
      <w:pPr>
        <w:pStyle w:val="Memorialpargrafo"/>
        <w:spacing w:line="360" w:lineRule="auto"/>
        <w:jc w:val="left"/>
        <w:rPr>
          <w:rFonts w:ascii="Arial" w:hAnsi="Arial" w:cs="Arial"/>
          <w:b/>
          <w:bCs/>
          <w:sz w:val="24"/>
          <w:szCs w:val="24"/>
        </w:rPr>
      </w:pPr>
    </w:p>
    <w:p w14:paraId="10A00159" w14:textId="7EA31D0F" w:rsidR="00FA15CB" w:rsidRDefault="00FA15CB" w:rsidP="00420C44">
      <w:pPr>
        <w:pStyle w:val="Memorialpargrafo"/>
        <w:spacing w:line="360" w:lineRule="auto"/>
        <w:jc w:val="left"/>
        <w:rPr>
          <w:rFonts w:ascii="Arial" w:hAnsi="Arial" w:cs="Arial"/>
          <w:b/>
          <w:bCs/>
          <w:sz w:val="24"/>
          <w:szCs w:val="24"/>
        </w:rPr>
      </w:pPr>
      <w:r w:rsidRPr="00FA15CB">
        <w:lastRenderedPageBreak/>
        <w:drawing>
          <wp:inline distT="0" distB="0" distL="0" distR="0" wp14:anchorId="2CBD2E39" wp14:editId="5BBC9B7E">
            <wp:extent cx="5672933" cy="8597374"/>
            <wp:effectExtent l="0" t="0" r="444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73511" cy="8598250"/>
                    </a:xfrm>
                    <a:prstGeom prst="rect">
                      <a:avLst/>
                    </a:prstGeom>
                    <a:noFill/>
                    <a:ln>
                      <a:noFill/>
                    </a:ln>
                  </pic:spPr>
                </pic:pic>
              </a:graphicData>
            </a:graphic>
          </wp:inline>
        </w:drawing>
      </w:r>
    </w:p>
    <w:p w14:paraId="3FD053CD" w14:textId="1842DAD5" w:rsidR="00FA15CB" w:rsidRDefault="00C51D4A" w:rsidP="00420C44">
      <w:pPr>
        <w:pStyle w:val="Memorialpargrafo"/>
        <w:spacing w:line="360" w:lineRule="auto"/>
        <w:jc w:val="left"/>
        <w:rPr>
          <w:rFonts w:ascii="Arial" w:hAnsi="Arial" w:cs="Arial"/>
          <w:b/>
          <w:bCs/>
          <w:sz w:val="24"/>
          <w:szCs w:val="24"/>
        </w:rPr>
      </w:pPr>
      <w:r w:rsidRPr="00C51D4A">
        <w:lastRenderedPageBreak/>
        <w:drawing>
          <wp:inline distT="0" distB="0" distL="0" distR="0" wp14:anchorId="782F51A6" wp14:editId="2AAE4E30">
            <wp:extent cx="5686670" cy="8596674"/>
            <wp:effectExtent l="0" t="0" r="9525"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87160" cy="8597415"/>
                    </a:xfrm>
                    <a:prstGeom prst="rect">
                      <a:avLst/>
                    </a:prstGeom>
                    <a:noFill/>
                    <a:ln>
                      <a:noFill/>
                    </a:ln>
                  </pic:spPr>
                </pic:pic>
              </a:graphicData>
            </a:graphic>
          </wp:inline>
        </w:drawing>
      </w:r>
    </w:p>
    <w:p w14:paraId="45575069" w14:textId="41B49367" w:rsidR="00FA15CB" w:rsidRDefault="00FA15CB" w:rsidP="00420C44">
      <w:pPr>
        <w:pStyle w:val="Memorialpargrafo"/>
        <w:spacing w:line="360" w:lineRule="auto"/>
        <w:jc w:val="left"/>
        <w:rPr>
          <w:rFonts w:ascii="Arial" w:hAnsi="Arial" w:cs="Arial"/>
          <w:b/>
          <w:bCs/>
          <w:sz w:val="24"/>
          <w:szCs w:val="24"/>
        </w:rPr>
      </w:pPr>
    </w:p>
    <w:p w14:paraId="4787A64B" w14:textId="632687DB" w:rsidR="00FA15CB" w:rsidRDefault="00C51D4A" w:rsidP="00420C44">
      <w:pPr>
        <w:pStyle w:val="Memorialpargrafo"/>
        <w:spacing w:line="360" w:lineRule="auto"/>
        <w:jc w:val="left"/>
        <w:rPr>
          <w:rFonts w:ascii="Arial" w:hAnsi="Arial" w:cs="Arial"/>
          <w:b/>
          <w:bCs/>
          <w:sz w:val="24"/>
          <w:szCs w:val="24"/>
        </w:rPr>
      </w:pPr>
      <w:r w:rsidRPr="00C51D4A">
        <w:drawing>
          <wp:inline distT="0" distB="0" distL="0" distR="0" wp14:anchorId="4E3B5F59" wp14:editId="0C16B3BE">
            <wp:extent cx="5951220" cy="1936750"/>
            <wp:effectExtent l="0" t="0" r="0" b="635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1220" cy="1936750"/>
                    </a:xfrm>
                    <a:prstGeom prst="rect">
                      <a:avLst/>
                    </a:prstGeom>
                    <a:noFill/>
                    <a:ln>
                      <a:noFill/>
                    </a:ln>
                  </pic:spPr>
                </pic:pic>
              </a:graphicData>
            </a:graphic>
          </wp:inline>
        </w:drawing>
      </w:r>
      <w:r w:rsidRPr="00C51D4A">
        <w:drawing>
          <wp:inline distT="0" distB="0" distL="0" distR="0" wp14:anchorId="1D868AB7" wp14:editId="4C8D9C96">
            <wp:extent cx="5951220" cy="3457575"/>
            <wp:effectExtent l="0" t="0" r="0" b="952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1220" cy="3457575"/>
                    </a:xfrm>
                    <a:prstGeom prst="rect">
                      <a:avLst/>
                    </a:prstGeom>
                    <a:noFill/>
                    <a:ln>
                      <a:noFill/>
                    </a:ln>
                  </pic:spPr>
                </pic:pic>
              </a:graphicData>
            </a:graphic>
          </wp:inline>
        </w:drawing>
      </w:r>
    </w:p>
    <w:p w14:paraId="179901B0" w14:textId="77777777" w:rsidR="00420C44" w:rsidRDefault="00420C44" w:rsidP="00E65BAD">
      <w:pPr>
        <w:rPr>
          <w:rFonts w:ascii="Arial" w:hAnsi="Arial" w:cs="Arial"/>
          <w:b/>
          <w:bCs/>
        </w:rPr>
      </w:pPr>
    </w:p>
    <w:p w14:paraId="289977A9" w14:textId="19EF97A3" w:rsidR="007E501C" w:rsidRPr="00157F20" w:rsidRDefault="00157F20" w:rsidP="00E65BAD">
      <w:pPr>
        <w:rPr>
          <w:rFonts w:ascii="Arial" w:hAnsi="Arial" w:cs="Arial"/>
          <w:b/>
          <w:bCs/>
        </w:rPr>
      </w:pPr>
      <w:r>
        <w:rPr>
          <w:rFonts w:ascii="Arial" w:hAnsi="Arial" w:cs="Arial"/>
          <w:b/>
          <w:bCs/>
        </w:rPr>
        <w:t xml:space="preserve">9  </w:t>
      </w:r>
      <w:r w:rsidR="007E501C" w:rsidRPr="00157F20">
        <w:rPr>
          <w:rFonts w:ascii="Arial" w:hAnsi="Arial" w:cs="Arial"/>
          <w:b/>
          <w:bCs/>
        </w:rPr>
        <w:t xml:space="preserve"> BIBLIOGRAFIA</w:t>
      </w:r>
      <w:bookmarkEnd w:id="119"/>
      <w:bookmarkEnd w:id="120"/>
      <w:bookmarkEnd w:id="121"/>
      <w:bookmarkEnd w:id="122"/>
      <w:bookmarkEnd w:id="123"/>
      <w:bookmarkEnd w:id="124"/>
    </w:p>
    <w:p w14:paraId="14A60964"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Manual de Pavimentação-DNIT-2006</w:t>
      </w:r>
    </w:p>
    <w:p w14:paraId="40C30630"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Souza, Murilo Lopes- Método de Projetos de Pavimentos Flexíveis. Rio de Janeiro, 1979.</w:t>
      </w:r>
    </w:p>
    <w:p w14:paraId="14D13682"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 xml:space="preserve">Denatran- Manual de Sinalização </w:t>
      </w:r>
      <w:bookmarkEnd w:id="125"/>
    </w:p>
    <w:p w14:paraId="3924CF40"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DNIT IPR-719 MANUAL DE PAVIMENTAÇÃO</w:t>
      </w:r>
    </w:p>
    <w:p w14:paraId="542FA2AA"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DNIT IPR-720 MANUAL DE RESTAURAÇÃO DE PAVIMENTOS ASFÁLTICOS.</w:t>
      </w:r>
    </w:p>
    <w:p w14:paraId="42803A7C"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PINTO, S.; PREUSSLER, E. S. Pavimentação rodoviária: conceitos fundamentais sobre pavimentos flexíveis. 2. ed. Rio de Janeiro: S. Pinto, 2002.</w:t>
      </w:r>
    </w:p>
    <w:p w14:paraId="4C508202"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lastRenderedPageBreak/>
        <w:t>MANUAL DE TÉCNICAS DE PAVIMENTAÇÃO, 2.ª Edição, São Paulo, ago/1999, Ed. Pini, Senço, Wlastermiler, Volume I.</w:t>
      </w:r>
    </w:p>
    <w:p w14:paraId="47987432"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Sondagem a trado – Procedimento NBR 9603. Rio de Janeiro, 2015.</w:t>
      </w:r>
    </w:p>
    <w:p w14:paraId="3EAE8A77"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Rochas e solos – Simbologia NBR 13441. Rio de Janeiro, 1995.</w:t>
      </w:r>
    </w:p>
    <w:p w14:paraId="4902CB13"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Rochas e solos – Terminologia NBR 6502. Rio de Janeiro, 1995.</w:t>
      </w:r>
    </w:p>
    <w:p w14:paraId="0B357B8F"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Solo – Índice de Suporte Califórnia – Método de Ensaio, NBR 9895. Rio de Janeiro 2016.</w:t>
      </w:r>
    </w:p>
    <w:p w14:paraId="1DD1E6C2"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Solo – Análise Granulométrica – NBR 7181. Rio de Janeiro, 2016.</w:t>
      </w:r>
    </w:p>
    <w:p w14:paraId="188E50BC"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Solo – Determinação do limite de liquidez – NBR 6459. Rio de Janeiro, 2016.</w:t>
      </w:r>
    </w:p>
    <w:p w14:paraId="26BBEEE0"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Solo – Determinação do limite de plasticidade – NBR 7180. Rio de Janeiro, 2016.</w:t>
      </w:r>
    </w:p>
    <w:p w14:paraId="12C7D228" w14:textId="77777777" w:rsidR="007E501C" w:rsidRPr="007E501C" w:rsidRDefault="007E501C" w:rsidP="007E501C">
      <w:pPr>
        <w:spacing w:line="360" w:lineRule="auto"/>
        <w:ind w:firstLine="709"/>
        <w:jc w:val="both"/>
        <w:rPr>
          <w:rFonts w:ascii="Arial" w:hAnsi="Arial" w:cs="Arial"/>
        </w:rPr>
      </w:pPr>
      <w:r w:rsidRPr="007E501C">
        <w:rPr>
          <w:rFonts w:ascii="Arial" w:hAnsi="Arial" w:cs="Arial"/>
        </w:rPr>
        <w:t>Solo – Ensaio de compactação – NBR 7182. Rio de Janeiro, 2016.</w:t>
      </w:r>
    </w:p>
    <w:p w14:paraId="16D606A6" w14:textId="77777777" w:rsidR="007E501C" w:rsidRPr="007E501C" w:rsidRDefault="007E501C" w:rsidP="007E501C">
      <w:pPr>
        <w:spacing w:line="360" w:lineRule="auto"/>
        <w:ind w:firstLine="709"/>
        <w:jc w:val="both"/>
        <w:rPr>
          <w:rFonts w:ascii="Arial" w:hAnsi="Arial" w:cs="Arial"/>
        </w:rPr>
      </w:pPr>
    </w:p>
    <w:p w14:paraId="42BB17B6" w14:textId="53D4EFA3" w:rsidR="007E501C" w:rsidRPr="004E5E3B" w:rsidRDefault="00157F20" w:rsidP="004E5E3B">
      <w:pPr>
        <w:pStyle w:val="Memorialpargrafo"/>
        <w:spacing w:line="360" w:lineRule="auto"/>
        <w:ind w:firstLine="709"/>
        <w:jc w:val="left"/>
        <w:rPr>
          <w:rFonts w:ascii="Arial" w:hAnsi="Arial" w:cs="Arial"/>
          <w:b/>
          <w:bCs/>
          <w:sz w:val="24"/>
          <w:szCs w:val="24"/>
        </w:rPr>
      </w:pPr>
      <w:bookmarkStart w:id="126" w:name="_Toc524708316"/>
      <w:bookmarkStart w:id="127" w:name="_Toc525751057"/>
      <w:bookmarkStart w:id="128" w:name="_Toc527911147"/>
      <w:bookmarkStart w:id="129" w:name="_Toc527912121"/>
      <w:bookmarkStart w:id="130" w:name="_Toc95899184"/>
      <w:r>
        <w:rPr>
          <w:rFonts w:ascii="Arial" w:hAnsi="Arial" w:cs="Arial"/>
          <w:b/>
          <w:bCs/>
          <w:sz w:val="24"/>
          <w:szCs w:val="24"/>
        </w:rPr>
        <w:t>10</w:t>
      </w:r>
      <w:r w:rsidR="007E501C" w:rsidRPr="00157F20">
        <w:rPr>
          <w:rFonts w:ascii="Arial" w:hAnsi="Arial" w:cs="Arial"/>
          <w:b/>
          <w:bCs/>
          <w:sz w:val="24"/>
          <w:szCs w:val="24"/>
        </w:rPr>
        <w:t xml:space="preserve">    TERMO DE ENCERRAMENTO</w:t>
      </w:r>
      <w:bookmarkEnd w:id="126"/>
      <w:bookmarkEnd w:id="127"/>
      <w:bookmarkEnd w:id="128"/>
      <w:bookmarkEnd w:id="129"/>
      <w:bookmarkEnd w:id="130"/>
    </w:p>
    <w:p w14:paraId="492553F8" w14:textId="77777777" w:rsidR="00866459" w:rsidRDefault="007E501C" w:rsidP="007E501C">
      <w:pPr>
        <w:spacing w:line="360" w:lineRule="auto"/>
        <w:ind w:firstLine="709"/>
        <w:jc w:val="both"/>
        <w:rPr>
          <w:rFonts w:ascii="Arial" w:eastAsia="Calibri" w:hAnsi="Arial" w:cs="Arial"/>
        </w:rPr>
      </w:pPr>
      <w:r w:rsidRPr="007E501C">
        <w:rPr>
          <w:rFonts w:ascii="Arial" w:eastAsia="Calibri" w:hAnsi="Arial" w:cs="Arial"/>
        </w:rPr>
        <w:t xml:space="preserve">Este Volume 1 – Relatório do PROJETO EXECUTIVO de Engenharia possui </w:t>
      </w:r>
      <w:r w:rsidR="00866459">
        <w:rPr>
          <w:rFonts w:ascii="Arial" w:eastAsia="Calibri" w:hAnsi="Arial" w:cs="Arial"/>
        </w:rPr>
        <w:t>40</w:t>
      </w:r>
    </w:p>
    <w:p w14:paraId="1E8982FA" w14:textId="76F5A76F" w:rsidR="007E501C" w:rsidRPr="007E501C" w:rsidRDefault="007E501C" w:rsidP="007E501C">
      <w:pPr>
        <w:spacing w:line="360" w:lineRule="auto"/>
        <w:ind w:firstLine="709"/>
        <w:jc w:val="both"/>
        <w:rPr>
          <w:rFonts w:ascii="Arial" w:eastAsia="Calibri" w:hAnsi="Arial" w:cs="Arial"/>
        </w:rPr>
      </w:pPr>
      <w:r w:rsidRPr="007E501C">
        <w:rPr>
          <w:rFonts w:ascii="Arial" w:eastAsia="Calibri" w:hAnsi="Arial" w:cs="Arial"/>
        </w:rPr>
        <w:t>páginas devidamente numeradas, em ordem sequencial crescente, incluindo esta.</w:t>
      </w:r>
    </w:p>
    <w:p w14:paraId="1C726CD7" w14:textId="77777777" w:rsidR="007E501C" w:rsidRPr="007E501C" w:rsidRDefault="007E501C" w:rsidP="007E501C">
      <w:pPr>
        <w:spacing w:line="360" w:lineRule="auto"/>
        <w:ind w:firstLine="709"/>
        <w:jc w:val="both"/>
        <w:rPr>
          <w:rFonts w:ascii="Arial" w:eastAsia="Calibri" w:hAnsi="Arial" w:cs="Arial"/>
          <w:color w:val="FF0000"/>
        </w:rPr>
      </w:pPr>
    </w:p>
    <w:p w14:paraId="6CC63A89" w14:textId="77777777" w:rsidR="007E501C" w:rsidRPr="007E501C" w:rsidRDefault="007E501C" w:rsidP="007E501C">
      <w:pPr>
        <w:spacing w:line="360" w:lineRule="auto"/>
        <w:ind w:firstLine="709"/>
        <w:jc w:val="both"/>
        <w:rPr>
          <w:rFonts w:ascii="Arial" w:eastAsia="Calibri" w:hAnsi="Arial" w:cs="Arial"/>
        </w:rPr>
      </w:pPr>
    </w:p>
    <w:p w14:paraId="0BC09016" w14:textId="77777777" w:rsidR="007E501C" w:rsidRPr="007E501C" w:rsidRDefault="007E501C" w:rsidP="007E501C">
      <w:pPr>
        <w:spacing w:line="360" w:lineRule="auto"/>
        <w:ind w:firstLine="709"/>
        <w:jc w:val="both"/>
        <w:rPr>
          <w:rFonts w:ascii="Arial" w:eastAsia="Calibri" w:hAnsi="Arial" w:cs="Arial"/>
        </w:rPr>
      </w:pPr>
    </w:p>
    <w:p w14:paraId="75644846" w14:textId="77777777" w:rsidR="007E501C" w:rsidRPr="007E501C" w:rsidRDefault="007E501C" w:rsidP="007E501C">
      <w:pPr>
        <w:spacing w:line="360" w:lineRule="auto"/>
        <w:ind w:firstLine="709"/>
        <w:jc w:val="both"/>
        <w:rPr>
          <w:rFonts w:ascii="Arial" w:eastAsia="Calibri" w:hAnsi="Arial" w:cs="Arial"/>
        </w:rPr>
      </w:pPr>
    </w:p>
    <w:p w14:paraId="23358CAF" w14:textId="5702F127" w:rsidR="007E501C" w:rsidRPr="007E501C" w:rsidRDefault="007E501C" w:rsidP="007E501C">
      <w:pPr>
        <w:spacing w:line="360" w:lineRule="auto"/>
        <w:ind w:firstLine="709"/>
        <w:jc w:val="both"/>
        <w:rPr>
          <w:rFonts w:ascii="Arial" w:eastAsia="Calibri" w:hAnsi="Arial" w:cs="Arial"/>
        </w:rPr>
      </w:pPr>
      <w:r w:rsidRPr="007E501C">
        <w:rPr>
          <w:rFonts w:ascii="Arial" w:eastAsia="Calibri" w:hAnsi="Arial" w:cs="Arial"/>
        </w:rPr>
        <w:t xml:space="preserve">Bonito, </w:t>
      </w:r>
      <w:r w:rsidR="00157F20">
        <w:rPr>
          <w:rFonts w:ascii="Arial" w:eastAsia="Calibri" w:hAnsi="Arial" w:cs="Arial"/>
        </w:rPr>
        <w:t xml:space="preserve"> </w:t>
      </w:r>
      <w:r w:rsidR="00945AD0">
        <w:rPr>
          <w:rFonts w:ascii="Arial" w:eastAsia="Calibri" w:hAnsi="Arial" w:cs="Arial"/>
        </w:rPr>
        <w:t>25</w:t>
      </w:r>
      <w:r w:rsidR="00157F20">
        <w:rPr>
          <w:rFonts w:ascii="Arial" w:eastAsia="Calibri" w:hAnsi="Arial" w:cs="Arial"/>
        </w:rPr>
        <w:t xml:space="preserve"> de </w:t>
      </w:r>
      <w:r w:rsidR="00910AFD">
        <w:rPr>
          <w:rFonts w:ascii="Arial" w:eastAsia="Calibri" w:hAnsi="Arial" w:cs="Arial"/>
        </w:rPr>
        <w:t>janeiro</w:t>
      </w:r>
      <w:r w:rsidR="00157F20">
        <w:rPr>
          <w:rFonts w:ascii="Arial" w:eastAsia="Calibri" w:hAnsi="Arial" w:cs="Arial"/>
        </w:rPr>
        <w:t xml:space="preserve"> de 202</w:t>
      </w:r>
      <w:r w:rsidR="00910AFD">
        <w:rPr>
          <w:rFonts w:ascii="Arial" w:eastAsia="Calibri" w:hAnsi="Arial" w:cs="Arial"/>
        </w:rPr>
        <w:t>4</w:t>
      </w:r>
      <w:r w:rsidR="00157F20">
        <w:rPr>
          <w:rFonts w:ascii="Arial" w:eastAsia="Calibri" w:hAnsi="Arial" w:cs="Arial"/>
        </w:rPr>
        <w:t>.</w:t>
      </w:r>
    </w:p>
    <w:p w14:paraId="5862D4BD" w14:textId="77777777" w:rsidR="007E501C" w:rsidRPr="007E501C" w:rsidRDefault="007E501C" w:rsidP="007E501C">
      <w:pPr>
        <w:spacing w:line="360" w:lineRule="auto"/>
        <w:ind w:firstLine="709"/>
        <w:jc w:val="both"/>
        <w:rPr>
          <w:rFonts w:ascii="Arial" w:eastAsia="Calibri" w:hAnsi="Arial" w:cs="Arial"/>
        </w:rPr>
      </w:pPr>
    </w:p>
    <w:p w14:paraId="62883538" w14:textId="77777777" w:rsidR="007E501C" w:rsidRPr="007E501C" w:rsidRDefault="007E501C" w:rsidP="007E501C">
      <w:pPr>
        <w:pStyle w:val="Memorialpargrafo"/>
        <w:spacing w:line="360" w:lineRule="auto"/>
        <w:ind w:firstLine="709"/>
        <w:rPr>
          <w:rFonts w:ascii="Arial" w:hAnsi="Arial" w:cs="Arial"/>
          <w:sz w:val="22"/>
        </w:rPr>
      </w:pPr>
    </w:p>
    <w:p w14:paraId="1E6E8807" w14:textId="77777777" w:rsidR="007E501C" w:rsidRPr="007E501C" w:rsidRDefault="007E501C" w:rsidP="007E501C">
      <w:pPr>
        <w:pStyle w:val="Memorialpargrafo"/>
        <w:spacing w:line="360" w:lineRule="auto"/>
        <w:ind w:firstLine="709"/>
        <w:rPr>
          <w:rFonts w:ascii="Arial" w:hAnsi="Arial" w:cs="Arial"/>
          <w:sz w:val="22"/>
        </w:rPr>
      </w:pPr>
    </w:p>
    <w:p w14:paraId="1165307D" w14:textId="77777777" w:rsidR="007E501C" w:rsidRPr="007E501C" w:rsidRDefault="007E501C" w:rsidP="00157F20">
      <w:pPr>
        <w:pStyle w:val="Memorialpargrafo"/>
        <w:spacing w:line="240" w:lineRule="auto"/>
        <w:ind w:firstLine="709"/>
        <w:rPr>
          <w:rFonts w:ascii="Arial" w:hAnsi="Arial" w:cs="Arial"/>
          <w:b/>
          <w:sz w:val="22"/>
        </w:rPr>
      </w:pPr>
      <w:r w:rsidRPr="007E501C">
        <w:rPr>
          <w:rFonts w:ascii="Arial" w:hAnsi="Arial" w:cs="Arial"/>
          <w:b/>
          <w:sz w:val="22"/>
        </w:rPr>
        <w:t>LBM ENGENHARIA EIRELI</w:t>
      </w:r>
    </w:p>
    <w:p w14:paraId="7201EADF" w14:textId="77777777" w:rsidR="007E501C" w:rsidRPr="007E501C" w:rsidRDefault="007E501C" w:rsidP="00157F20">
      <w:pPr>
        <w:pStyle w:val="Memorialpargrafo"/>
        <w:spacing w:before="0" w:line="240" w:lineRule="auto"/>
        <w:ind w:firstLine="709"/>
        <w:rPr>
          <w:rFonts w:ascii="Arial" w:hAnsi="Arial" w:cs="Arial"/>
          <w:i/>
          <w:sz w:val="22"/>
        </w:rPr>
      </w:pPr>
      <w:r w:rsidRPr="007E501C">
        <w:rPr>
          <w:rFonts w:ascii="Arial" w:hAnsi="Arial" w:cs="Arial"/>
          <w:i/>
          <w:sz w:val="22"/>
        </w:rPr>
        <w:t>LÁZARO BARBOSA MACHADO</w:t>
      </w:r>
      <w:r w:rsidRPr="007E501C">
        <w:rPr>
          <w:rFonts w:ascii="Arial" w:hAnsi="Arial" w:cs="Arial"/>
          <w:i/>
          <w:sz w:val="22"/>
        </w:rPr>
        <w:tab/>
      </w:r>
    </w:p>
    <w:p w14:paraId="5BA37842" w14:textId="36FCBEDE" w:rsidR="006812E2" w:rsidRDefault="00157F20" w:rsidP="00C51D4A">
      <w:pPr>
        <w:pStyle w:val="Memorialpargrafo"/>
        <w:spacing w:before="0" w:line="240" w:lineRule="auto"/>
        <w:ind w:firstLine="709"/>
        <w:rPr>
          <w:rFonts w:ascii="Arial" w:hAnsi="Arial" w:cs="Arial"/>
          <w:noProof/>
        </w:rPr>
      </w:pPr>
      <w:r>
        <w:rPr>
          <w:rFonts w:ascii="Arial" w:hAnsi="Arial" w:cs="Arial"/>
          <w:i/>
          <w:sz w:val="22"/>
        </w:rPr>
        <w:t xml:space="preserve">ENGENHEIRO CIVIL </w:t>
      </w:r>
      <w:r w:rsidR="007E501C" w:rsidRPr="007E501C">
        <w:rPr>
          <w:rFonts w:ascii="Arial" w:hAnsi="Arial" w:cs="Arial"/>
          <w:i/>
          <w:sz w:val="22"/>
        </w:rPr>
        <w:t>CREA:22039/MG</w:t>
      </w:r>
    </w:p>
    <w:p w14:paraId="1251C03F" w14:textId="38133AAB" w:rsidR="006812E2" w:rsidRPr="007E501C" w:rsidRDefault="006812E2" w:rsidP="00866459">
      <w:pPr>
        <w:spacing w:line="360" w:lineRule="auto"/>
        <w:rPr>
          <w:rFonts w:ascii="Arial" w:hAnsi="Arial" w:cs="Arial"/>
          <w:noProof/>
          <w:lang w:val="pt-BR"/>
        </w:rPr>
      </w:pPr>
    </w:p>
    <w:sectPr w:rsidR="006812E2" w:rsidRPr="007E501C" w:rsidSect="00E64016">
      <w:headerReference w:type="even" r:id="rId40"/>
      <w:headerReference w:type="default" r:id="rId41"/>
      <w:footerReference w:type="even" r:id="rId42"/>
      <w:footerReference w:type="default" r:id="rId43"/>
      <w:headerReference w:type="first" r:id="rId44"/>
      <w:footerReference w:type="first" r:id="rId45"/>
      <w:pgSz w:w="11906" w:h="16838" w:code="9"/>
      <w:pgMar w:top="1702" w:right="1267" w:bottom="1210" w:left="1267" w:header="1181"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333DB" w14:textId="77777777" w:rsidR="006C0DEF" w:rsidRDefault="006C0DEF" w:rsidP="009B2968">
      <w:r>
        <w:separator/>
      </w:r>
    </w:p>
  </w:endnote>
  <w:endnote w:type="continuationSeparator" w:id="0">
    <w:p w14:paraId="32BDBF0A" w14:textId="77777777" w:rsidR="006C0DEF" w:rsidRDefault="006C0DEF" w:rsidP="009B2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Ex BT">
    <w:panose1 w:val="020B0605020202020204"/>
    <w:charset w:val="00"/>
    <w:family w:val="swiss"/>
    <w:pitch w:val="variable"/>
    <w:sig w:usb0="00000087" w:usb1="00000000" w:usb2="00000000" w:usb3="00000000" w:csb0="0000001B" w:csb1="00000000"/>
  </w:font>
  <w:font w:name="Book Antiqua">
    <w:panose1 w:val="02040602050305030304"/>
    <w:charset w:val="00"/>
    <w:family w:val="roman"/>
    <w:pitch w:val="variable"/>
    <w:sig w:usb0="00000287" w:usb1="00000000" w:usb2="00000000" w:usb3="00000000" w:csb0="0000009F" w:csb1="00000000"/>
  </w:font>
  <w:font w:name="Franklin Gothic Medium">
    <w:altName w:val="Franklin Gothic Medium"/>
    <w:panose1 w:val="020B0603020102020204"/>
    <w:charset w:val="00"/>
    <w:family w:val="swiss"/>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UniversalMath1 BT">
    <w:panose1 w:val="05050102010205020602"/>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dobe Arabic">
    <w:altName w:val="Times New Roman"/>
    <w:panose1 w:val="02040503050201020203"/>
    <w:charset w:val="00"/>
    <w:family w:val="roman"/>
    <w:notTrueType/>
    <w:pitch w:val="variable"/>
    <w:sig w:usb0="00002003" w:usb1="0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413218877"/>
      <w:docPartObj>
        <w:docPartGallery w:val="Page Numbers (Bottom of Page)"/>
        <w:docPartUnique/>
      </w:docPartObj>
    </w:sdtPr>
    <w:sdtEndPr>
      <w:rPr>
        <w:rStyle w:val="Nmerodepgina"/>
      </w:rPr>
    </w:sdtEndPr>
    <w:sdtContent>
      <w:p w14:paraId="442A0565" w14:textId="77777777" w:rsidR="009B2968" w:rsidRDefault="009B2968" w:rsidP="00E832AC">
        <w:pPr>
          <w:pStyle w:val="Rodap"/>
          <w:rPr>
            <w:rStyle w:val="Nmerodepgina"/>
          </w:rPr>
        </w:pPr>
        <w:r>
          <w:rPr>
            <w:rStyle w:val="Nmerodepgina"/>
            <w:lang w:val="pt-BR" w:bidi="pt-BR"/>
          </w:rPr>
          <w:fldChar w:fldCharType="begin"/>
        </w:r>
        <w:r>
          <w:rPr>
            <w:rStyle w:val="Nmerodepgina"/>
            <w:lang w:val="pt-BR" w:bidi="pt-BR"/>
          </w:rPr>
          <w:instrText xml:space="preserve"> PAGE </w:instrText>
        </w:r>
        <w:r>
          <w:rPr>
            <w:rStyle w:val="Nmerodepgina"/>
            <w:lang w:val="pt-BR" w:bidi="pt-BR"/>
          </w:rPr>
          <w:fldChar w:fldCharType="end"/>
        </w:r>
      </w:p>
    </w:sdtContent>
  </w:sdt>
  <w:p w14:paraId="1B1DBAE0" w14:textId="77777777" w:rsidR="009B2968" w:rsidRDefault="009B2968" w:rsidP="00E832AC">
    <w:pPr>
      <w:pStyle w:val="Rodap"/>
    </w:pPr>
  </w:p>
  <w:p w14:paraId="0F55A42D" w14:textId="77777777" w:rsidR="00A96AD9" w:rsidRDefault="00A96AD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355E1" w14:textId="0BF8161D" w:rsidR="009B2968" w:rsidRDefault="003F1544" w:rsidP="00E832AC">
    <w:pPr>
      <w:pStyle w:val="Rodap"/>
      <w:rPr>
        <w:rStyle w:val="Nmerodepgina"/>
      </w:rPr>
    </w:pPr>
    <w:r w:rsidRPr="008B0BCC">
      <w:rPr>
        <w:noProof/>
        <w:lang w:bidi="pt-BR"/>
      </w:rPr>
      <mc:AlternateContent>
        <mc:Choice Requires="wps">
          <w:drawing>
            <wp:anchor distT="0" distB="0" distL="114300" distR="114300" simplePos="0" relativeHeight="251660288" behindDoc="0" locked="0" layoutInCell="1" allowOverlap="1" wp14:anchorId="1ABE76A5" wp14:editId="51A07982">
              <wp:simplePos x="0" y="0"/>
              <wp:positionH relativeFrom="column">
                <wp:posOffset>-423545</wp:posOffset>
              </wp:positionH>
              <wp:positionV relativeFrom="paragraph">
                <wp:posOffset>-71120</wp:posOffset>
              </wp:positionV>
              <wp:extent cx="5781675" cy="953770"/>
              <wp:effectExtent l="0" t="0" r="0" b="0"/>
              <wp:wrapNone/>
              <wp:docPr id="24" name="CaixaDeTexto 23">
                <a:extLst xmlns:a="http://schemas.openxmlformats.org/drawingml/2006/main">
                  <a:ext uri="{FF2B5EF4-FFF2-40B4-BE49-F238E27FC236}">
                    <a16:creationId xmlns:a16="http://schemas.microsoft.com/office/drawing/2014/main" id="{6172B499-F72D-CE40-13E7-F8C966D264C1}"/>
                  </a:ext>
                </a:extLst>
              </wp:docPr>
              <wp:cNvGraphicFramePr/>
              <a:graphic xmlns:a="http://schemas.openxmlformats.org/drawingml/2006/main">
                <a:graphicData uri="http://schemas.microsoft.com/office/word/2010/wordprocessingShape">
                  <wps:wsp>
                    <wps:cNvSpPr txBox="1"/>
                    <wps:spPr>
                      <a:xfrm>
                        <a:off x="0" y="0"/>
                        <a:ext cx="5781675" cy="953770"/>
                      </a:xfrm>
                      <a:prstGeom prst="rect">
                        <a:avLst/>
                      </a:prstGeom>
                      <a:noFill/>
                      <a:ln>
                        <a:noFill/>
                      </a:ln>
                    </wps:spPr>
                    <wps:txbx>
                      <w:txbxContent>
                        <w:p w14:paraId="7E06622B" w14:textId="6C1C5BD9" w:rsidR="008B0BCC" w:rsidRPr="008B0BCC" w:rsidRDefault="008B0BCC" w:rsidP="008B0BCC">
                          <w:pPr>
                            <w:rPr>
                              <w:rFonts w:ascii="Adobe Arabic" w:hAnsi="Adobe Arabic" w:cs="Adobe Arabic"/>
                              <w:color w:val="000000" w:themeColor="text1"/>
                              <w:kern w:val="24"/>
                              <w:sz w:val="20"/>
                              <w:szCs w:val="20"/>
                            </w:rPr>
                          </w:pPr>
                          <w:r w:rsidRPr="008B0BCC">
                            <w:rPr>
                              <w:rFonts w:ascii="Adobe Arabic" w:hAnsi="Adobe Arabic" w:cs="Adobe Arabic"/>
                              <w:color w:val="000000" w:themeColor="text1"/>
                              <w:kern w:val="24"/>
                              <w:sz w:val="20"/>
                              <w:szCs w:val="20"/>
                            </w:rPr>
                            <w:t xml:space="preserve">Rua </w:t>
                          </w:r>
                          <w:r w:rsidR="00C3546B">
                            <w:rPr>
                              <w:rFonts w:ascii="Adobe Arabic" w:hAnsi="Adobe Arabic" w:cs="Adobe Arabic"/>
                              <w:color w:val="000000" w:themeColor="text1"/>
                              <w:kern w:val="24"/>
                              <w:sz w:val="20"/>
                              <w:szCs w:val="20"/>
                            </w:rPr>
                            <w:t>do Rosário, 127</w:t>
                          </w:r>
                          <w:r w:rsidRPr="008B0BCC">
                            <w:rPr>
                              <w:rFonts w:ascii="Adobe Arabic" w:hAnsi="Adobe Arabic" w:cs="Adobe Arabic"/>
                              <w:color w:val="000000" w:themeColor="text1"/>
                              <w:kern w:val="24"/>
                              <w:sz w:val="20"/>
                              <w:szCs w:val="20"/>
                            </w:rPr>
                            <w:t xml:space="preserve"> – </w:t>
                          </w:r>
                          <w:r w:rsidR="00C3546B">
                            <w:rPr>
                              <w:rFonts w:ascii="Adobe Arabic" w:hAnsi="Adobe Arabic" w:cs="Adobe Arabic"/>
                              <w:color w:val="000000" w:themeColor="text1"/>
                              <w:kern w:val="24"/>
                              <w:sz w:val="20"/>
                              <w:szCs w:val="20"/>
                            </w:rPr>
                            <w:t>Vila Gomes</w:t>
                          </w:r>
                          <w:r w:rsidRPr="008B0BCC">
                            <w:rPr>
                              <w:rFonts w:ascii="Adobe Arabic" w:hAnsi="Adobe Arabic" w:cs="Adobe Arabic"/>
                              <w:color w:val="000000" w:themeColor="text1"/>
                              <w:kern w:val="24"/>
                              <w:sz w:val="20"/>
                              <w:szCs w:val="20"/>
                            </w:rPr>
                            <w:t xml:space="preserve"> </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Campo Grande/MS.</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CEP 79</w:t>
                          </w:r>
                          <w:r w:rsidR="00C3546B">
                            <w:rPr>
                              <w:rFonts w:ascii="Adobe Arabic" w:hAnsi="Adobe Arabic" w:cs="Adobe Arabic"/>
                              <w:color w:val="000000" w:themeColor="text1"/>
                              <w:kern w:val="24"/>
                              <w:sz w:val="20"/>
                              <w:szCs w:val="20"/>
                            </w:rPr>
                            <w:t>022</w:t>
                          </w:r>
                          <w:r w:rsidRPr="008B0BCC">
                            <w:rPr>
                              <w:rFonts w:ascii="Adobe Arabic" w:hAnsi="Adobe Arabic" w:cs="Adobe Arabic"/>
                              <w:color w:val="000000" w:themeColor="text1"/>
                              <w:kern w:val="24"/>
                              <w:sz w:val="20"/>
                              <w:szCs w:val="20"/>
                            </w:rPr>
                            <w:t>-</w:t>
                          </w:r>
                          <w:r w:rsidR="00C3546B">
                            <w:rPr>
                              <w:rFonts w:ascii="Adobe Arabic" w:hAnsi="Adobe Arabic" w:cs="Adobe Arabic"/>
                              <w:color w:val="000000" w:themeColor="text1"/>
                              <w:kern w:val="24"/>
                              <w:sz w:val="20"/>
                              <w:szCs w:val="20"/>
                            </w:rPr>
                            <w:t>5</w:t>
                          </w:r>
                          <w:r w:rsidRPr="008B0BCC">
                            <w:rPr>
                              <w:rFonts w:ascii="Adobe Arabic" w:hAnsi="Adobe Arabic" w:cs="Adobe Arabic"/>
                              <w:color w:val="000000" w:themeColor="text1"/>
                              <w:kern w:val="24"/>
                              <w:sz w:val="20"/>
                              <w:szCs w:val="20"/>
                            </w:rPr>
                            <w:t>80</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CNPJ 14.172.539/0001-</w:t>
                          </w:r>
                          <w:r w:rsidR="003F1544">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32</w:t>
                          </w:r>
                          <w:r>
                            <w:rPr>
                              <w:rFonts w:ascii="Adobe Arabic" w:hAnsi="Adobe Arabic" w:cs="Adobe Arabic"/>
                              <w:color w:val="000000" w:themeColor="text1"/>
                              <w:kern w:val="24"/>
                              <w:sz w:val="20"/>
                              <w:szCs w:val="20"/>
                            </w:rPr>
                            <w:t xml:space="preserve">   </w:t>
                          </w:r>
                        </w:p>
                      </w:txbxContent>
                    </wps:txbx>
                    <wps:bodyPr wrap="square" rtlCol="0" anchor="ctr" anchorCtr="1">
                      <a:spAutoFit/>
                    </wps:bodyPr>
                  </wps:wsp>
                </a:graphicData>
              </a:graphic>
              <wp14:sizeRelH relativeFrom="margin">
                <wp14:pctWidth>0</wp14:pctWidth>
              </wp14:sizeRelH>
            </wp:anchor>
          </w:drawing>
        </mc:Choice>
        <mc:Fallback>
          <w:pict>
            <v:shapetype w14:anchorId="1ABE76A5" id="_x0000_t202" coordsize="21600,21600" o:spt="202" path="m,l,21600r21600,l21600,xe">
              <v:stroke joinstyle="miter"/>
              <v:path gradientshapeok="t" o:connecttype="rect"/>
            </v:shapetype>
            <v:shape id="CaixaDeTexto 23" o:spid="_x0000_s1028" type="#_x0000_t202" style="position:absolute;left:0;text-align:left;margin-left:-33.35pt;margin-top:-5.6pt;width:455.25pt;height:75.1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" filled="f" stroked="f">
              <v:textbox style="mso-fit-shape-to-text:t">
                <w:txbxContent>
                  <w:p w14:paraId="7E06622B" w14:textId="6C1C5BD9" w:rsidR="008B0BCC" w:rsidRPr="008B0BCC" w:rsidRDefault="008B0BCC" w:rsidP="008B0BCC">
                    <w:pPr>
                      <w:rPr>
                        <w:rFonts w:ascii="Adobe Arabic" w:hAnsi="Adobe Arabic" w:cs="Adobe Arabic"/>
                        <w:color w:val="000000" w:themeColor="text1"/>
                        <w:kern w:val="24"/>
                        <w:sz w:val="20"/>
                        <w:szCs w:val="20"/>
                      </w:rPr>
                    </w:pPr>
                    <w:r w:rsidRPr="008B0BCC">
                      <w:rPr>
                        <w:rFonts w:ascii="Adobe Arabic" w:hAnsi="Adobe Arabic" w:cs="Adobe Arabic"/>
                        <w:color w:val="000000" w:themeColor="text1"/>
                        <w:kern w:val="24"/>
                        <w:sz w:val="20"/>
                        <w:szCs w:val="20"/>
                      </w:rPr>
                      <w:t xml:space="preserve">Rua </w:t>
                    </w:r>
                    <w:r w:rsidR="00C3546B">
                      <w:rPr>
                        <w:rFonts w:ascii="Adobe Arabic" w:hAnsi="Adobe Arabic" w:cs="Adobe Arabic"/>
                        <w:color w:val="000000" w:themeColor="text1"/>
                        <w:kern w:val="24"/>
                        <w:sz w:val="20"/>
                        <w:szCs w:val="20"/>
                      </w:rPr>
                      <w:t>do Rosário, 127</w:t>
                    </w:r>
                    <w:r w:rsidRPr="008B0BCC">
                      <w:rPr>
                        <w:rFonts w:ascii="Adobe Arabic" w:hAnsi="Adobe Arabic" w:cs="Adobe Arabic"/>
                        <w:color w:val="000000" w:themeColor="text1"/>
                        <w:kern w:val="24"/>
                        <w:sz w:val="20"/>
                        <w:szCs w:val="20"/>
                      </w:rPr>
                      <w:t xml:space="preserve"> – </w:t>
                    </w:r>
                    <w:r w:rsidR="00C3546B">
                      <w:rPr>
                        <w:rFonts w:ascii="Adobe Arabic" w:hAnsi="Adobe Arabic" w:cs="Adobe Arabic"/>
                        <w:color w:val="000000" w:themeColor="text1"/>
                        <w:kern w:val="24"/>
                        <w:sz w:val="20"/>
                        <w:szCs w:val="20"/>
                      </w:rPr>
                      <w:t>Vila Gomes</w:t>
                    </w:r>
                    <w:r w:rsidRPr="008B0BCC">
                      <w:rPr>
                        <w:rFonts w:ascii="Adobe Arabic" w:hAnsi="Adobe Arabic" w:cs="Adobe Arabic"/>
                        <w:color w:val="000000" w:themeColor="text1"/>
                        <w:kern w:val="24"/>
                        <w:sz w:val="20"/>
                        <w:szCs w:val="20"/>
                      </w:rPr>
                      <w:t xml:space="preserve"> </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Campo Grande/MS.</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CEP 79</w:t>
                    </w:r>
                    <w:r w:rsidR="00C3546B">
                      <w:rPr>
                        <w:rFonts w:ascii="Adobe Arabic" w:hAnsi="Adobe Arabic" w:cs="Adobe Arabic"/>
                        <w:color w:val="000000" w:themeColor="text1"/>
                        <w:kern w:val="24"/>
                        <w:sz w:val="20"/>
                        <w:szCs w:val="20"/>
                      </w:rPr>
                      <w:t>022</w:t>
                    </w:r>
                    <w:r w:rsidRPr="008B0BCC">
                      <w:rPr>
                        <w:rFonts w:ascii="Adobe Arabic" w:hAnsi="Adobe Arabic" w:cs="Adobe Arabic"/>
                        <w:color w:val="000000" w:themeColor="text1"/>
                        <w:kern w:val="24"/>
                        <w:sz w:val="20"/>
                        <w:szCs w:val="20"/>
                      </w:rPr>
                      <w:t>-</w:t>
                    </w:r>
                    <w:r w:rsidR="00C3546B">
                      <w:rPr>
                        <w:rFonts w:ascii="Adobe Arabic" w:hAnsi="Adobe Arabic" w:cs="Adobe Arabic"/>
                        <w:color w:val="000000" w:themeColor="text1"/>
                        <w:kern w:val="24"/>
                        <w:sz w:val="20"/>
                        <w:szCs w:val="20"/>
                      </w:rPr>
                      <w:t>5</w:t>
                    </w:r>
                    <w:r w:rsidRPr="008B0BCC">
                      <w:rPr>
                        <w:rFonts w:ascii="Adobe Arabic" w:hAnsi="Adobe Arabic" w:cs="Adobe Arabic"/>
                        <w:color w:val="000000" w:themeColor="text1"/>
                        <w:kern w:val="24"/>
                        <w:sz w:val="20"/>
                        <w:szCs w:val="20"/>
                      </w:rPr>
                      <w:t>80</w:t>
                    </w:r>
                    <w:r>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CNPJ 14.172.539/0001-</w:t>
                    </w:r>
                    <w:r w:rsidR="003F1544">
                      <w:rPr>
                        <w:rFonts w:ascii="Adobe Arabic" w:hAnsi="Adobe Arabic" w:cs="Adobe Arabic"/>
                        <w:color w:val="000000" w:themeColor="text1"/>
                        <w:kern w:val="24"/>
                        <w:sz w:val="20"/>
                        <w:szCs w:val="20"/>
                      </w:rPr>
                      <w:t xml:space="preserve"> </w:t>
                    </w:r>
                    <w:r w:rsidRPr="008B0BCC">
                      <w:rPr>
                        <w:rFonts w:ascii="Adobe Arabic" w:hAnsi="Adobe Arabic" w:cs="Adobe Arabic"/>
                        <w:color w:val="000000" w:themeColor="text1"/>
                        <w:kern w:val="24"/>
                        <w:sz w:val="20"/>
                        <w:szCs w:val="20"/>
                      </w:rPr>
                      <w:t>32</w:t>
                    </w:r>
                    <w:r>
                      <w:rPr>
                        <w:rFonts w:ascii="Adobe Arabic" w:hAnsi="Adobe Arabic" w:cs="Adobe Arabic"/>
                        <w:color w:val="000000" w:themeColor="text1"/>
                        <w:kern w:val="24"/>
                        <w:sz w:val="20"/>
                        <w:szCs w:val="20"/>
                      </w:rPr>
                      <w:t xml:space="preserve">   </w:t>
                    </w:r>
                  </w:p>
                </w:txbxContent>
              </v:textbox>
            </v:shape>
          </w:pict>
        </mc:Fallback>
      </mc:AlternateContent>
    </w:r>
    <w:r w:rsidR="008B0BCC" w:rsidRPr="008B0BCC">
      <w:rPr>
        <w:noProof/>
        <w:lang w:bidi="pt-BR"/>
      </w:rPr>
      <mc:AlternateContent>
        <mc:Choice Requires="wps">
          <w:drawing>
            <wp:anchor distT="0" distB="0" distL="114300" distR="114300" simplePos="0" relativeHeight="251663360" behindDoc="0" locked="0" layoutInCell="1" allowOverlap="1" wp14:anchorId="2C61F680" wp14:editId="389F3C3E">
              <wp:simplePos x="0" y="0"/>
              <wp:positionH relativeFrom="column">
                <wp:posOffset>-422843</wp:posOffset>
              </wp:positionH>
              <wp:positionV relativeFrom="paragraph">
                <wp:posOffset>121601</wp:posOffset>
              </wp:positionV>
              <wp:extent cx="2704711" cy="523220"/>
              <wp:effectExtent l="0" t="0" r="0" b="0"/>
              <wp:wrapNone/>
              <wp:docPr id="20" name="CaixaDeTexto 19">
                <a:extLst xmlns:a="http://schemas.openxmlformats.org/drawingml/2006/main">
                  <a:ext uri="{FF2B5EF4-FFF2-40B4-BE49-F238E27FC236}">
                    <a16:creationId xmlns:a16="http://schemas.microsoft.com/office/drawing/2014/main" id="{918793CA-F77B-4F19-E1F9-5926134B867F}"/>
                  </a:ext>
                </a:extLst>
              </wp:docPr>
              <wp:cNvGraphicFramePr/>
              <a:graphic xmlns:a="http://schemas.openxmlformats.org/drawingml/2006/main">
                <a:graphicData uri="http://schemas.microsoft.com/office/word/2010/wordprocessingShape">
                  <wps:wsp>
                    <wps:cNvSpPr txBox="1"/>
                    <wps:spPr>
                      <a:xfrm>
                        <a:off x="0" y="0"/>
                        <a:ext cx="2704711" cy="523220"/>
                      </a:xfrm>
                      <a:prstGeom prst="rect">
                        <a:avLst/>
                      </a:prstGeom>
                      <a:noFill/>
                      <a:ln>
                        <a:noFill/>
                      </a:ln>
                    </wps:spPr>
                    <wps:txbx>
                      <w:txbxContent>
                        <w:p w14:paraId="4C8E6B4E" w14:textId="77777777" w:rsidR="008B0BCC" w:rsidRPr="008B0BCC" w:rsidRDefault="008B0BCC" w:rsidP="008B0BCC">
                          <w:pPr>
                            <w:rPr>
                              <w:rFonts w:ascii="Adobe Arabic" w:hAnsi="Adobe Arabic" w:cs="Adobe Arabic"/>
                              <w:color w:val="000000" w:themeColor="text1"/>
                              <w:kern w:val="24"/>
                              <w:sz w:val="20"/>
                              <w:szCs w:val="20"/>
                            </w:rPr>
                          </w:pPr>
                          <w:r w:rsidRPr="008B0BCC">
                            <w:rPr>
                              <w:rFonts w:ascii="Adobe Arabic" w:hAnsi="Adobe Arabic" w:cs="Adobe Arabic"/>
                              <w:color w:val="000000" w:themeColor="text1"/>
                              <w:kern w:val="24"/>
                              <w:sz w:val="20"/>
                              <w:szCs w:val="20"/>
                            </w:rPr>
                            <w:t>(67) 99263-0027</w:t>
                          </w:r>
                        </w:p>
                      </w:txbxContent>
                    </wps:txbx>
                    <wps:bodyPr wrap="square" rtlCol="0" anchor="ctr" anchorCtr="1">
                      <a:spAutoFit/>
                    </wps:bodyPr>
                  </wps:wsp>
                </a:graphicData>
              </a:graphic>
            </wp:anchor>
          </w:drawing>
        </mc:Choice>
        <mc:Fallback>
          <w:pict>
            <v:shape w14:anchorId="2C61F680" id="CaixaDeTexto 19" o:spid="_x0000_s1029" type="#_x0000_t202" style="position:absolute;left:0;text-align:left;margin-left:-33.3pt;margin-top:9.55pt;width:212.95pt;height:41.2pt;z-index:251663360;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" filled="f" stroked="f">
              <v:textbox style="mso-fit-shape-to-text:t">
                <w:txbxContent>
                  <w:p w14:paraId="4C8E6B4E" w14:textId="77777777" w:rsidR="008B0BCC" w:rsidRPr="008B0BCC" w:rsidRDefault="008B0BCC" w:rsidP="008B0BCC">
                    <w:pPr>
                      <w:rPr>
                        <w:rFonts w:ascii="Adobe Arabic" w:hAnsi="Adobe Arabic" w:cs="Adobe Arabic"/>
                        <w:color w:val="000000" w:themeColor="text1"/>
                        <w:kern w:val="24"/>
                        <w:sz w:val="20"/>
                        <w:szCs w:val="20"/>
                      </w:rPr>
                    </w:pPr>
                    <w:r w:rsidRPr="008B0BCC">
                      <w:rPr>
                        <w:rFonts w:ascii="Adobe Arabic" w:hAnsi="Adobe Arabic" w:cs="Adobe Arabic"/>
                        <w:color w:val="000000" w:themeColor="text1"/>
                        <w:kern w:val="24"/>
                        <w:sz w:val="20"/>
                        <w:szCs w:val="20"/>
                      </w:rPr>
                      <w:t>(67) 99263-0027</w:t>
                    </w:r>
                  </w:p>
                </w:txbxContent>
              </v:textbox>
            </v:shape>
          </w:pict>
        </mc:Fallback>
      </mc:AlternateContent>
    </w:r>
    <w:r w:rsidR="008B0BCC" w:rsidRPr="008B0BCC">
      <w:rPr>
        <w:noProof/>
        <w:lang w:bidi="pt-BR"/>
      </w:rPr>
      <w:drawing>
        <wp:anchor distT="0" distB="0" distL="114300" distR="114300" simplePos="0" relativeHeight="251661312" behindDoc="0" locked="0" layoutInCell="1" allowOverlap="1" wp14:anchorId="5CDA7A16" wp14:editId="47DB3A71">
          <wp:simplePos x="0" y="0"/>
          <wp:positionH relativeFrom="column">
            <wp:posOffset>-614941</wp:posOffset>
          </wp:positionH>
          <wp:positionV relativeFrom="paragraph">
            <wp:posOffset>163830</wp:posOffset>
          </wp:positionV>
          <wp:extent cx="156845" cy="169545"/>
          <wp:effectExtent l="19050" t="57150" r="14605" b="382905"/>
          <wp:wrapSquare wrapText="bothSides"/>
          <wp:docPr id="41" name="Picture 2" descr="Forma, Círculo&#10;&#10;Descrição gerada automaticamente">
            <a:extLst xmlns:a="http://schemas.openxmlformats.org/drawingml/2006/main">
              <a:ext uri="{FF2B5EF4-FFF2-40B4-BE49-F238E27FC236}">
                <a16:creationId xmlns:a16="http://schemas.microsoft.com/office/drawing/2014/main" id="{59096C3A-FEB8-9895-6664-BBFFBDE067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Forma, Círculo&#10;&#10;Descrição gerada automaticamente">
                    <a:extLst>
                      <a:ext uri="{FF2B5EF4-FFF2-40B4-BE49-F238E27FC236}">
                        <a16:creationId xmlns:a16="http://schemas.microsoft.com/office/drawing/2014/main" id="{59096C3A-FEB8-9895-6664-BBFFBDE06713}"/>
                      </a:ext>
                    </a:extLst>
                  </pic:cNvPr>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5256" t="33207" r="36596" b="34309"/>
                  <a:stretch/>
                </pic:blipFill>
                <pic:spPr bwMode="auto">
                  <a:xfrm>
                    <a:off x="0" y="0"/>
                    <a:ext cx="156845" cy="16954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8B0BCC" w:rsidRPr="008B0BCC">
      <w:rPr>
        <w:noProof/>
        <w:lang w:bidi="pt-BR"/>
      </w:rPr>
      <w:drawing>
        <wp:anchor distT="0" distB="0" distL="114300" distR="114300" simplePos="0" relativeHeight="251658240" behindDoc="0" locked="0" layoutInCell="1" allowOverlap="1" wp14:anchorId="25E44043" wp14:editId="1F1AD710">
          <wp:simplePos x="0" y="0"/>
          <wp:positionH relativeFrom="column">
            <wp:posOffset>-613675</wp:posOffset>
          </wp:positionH>
          <wp:positionV relativeFrom="paragraph">
            <wp:posOffset>-33987</wp:posOffset>
          </wp:positionV>
          <wp:extent cx="154305" cy="154305"/>
          <wp:effectExtent l="19050" t="57150" r="17145" b="417195"/>
          <wp:wrapSquare wrapText="bothSides"/>
          <wp:docPr id="42" name="Picture 4" descr="Ícone&#10;&#10;Descrição gerada automaticamente">
            <a:extLst xmlns:a="http://schemas.openxmlformats.org/drawingml/2006/main">
              <a:ext uri="{FF2B5EF4-FFF2-40B4-BE49-F238E27FC236}">
                <a16:creationId xmlns:a16="http://schemas.microsoft.com/office/drawing/2014/main" id="{F7B3070E-1C50-F061-FFA1-2A73163E9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Ícone&#10;&#10;Descrição gerada automaticamente">
                    <a:extLst>
                      <a:ext uri="{FF2B5EF4-FFF2-40B4-BE49-F238E27FC236}">
                        <a16:creationId xmlns:a16="http://schemas.microsoft.com/office/drawing/2014/main" id="{F7B3070E-1C50-F061-FFA1-2A73163E921D}"/>
                      </a:ext>
                    </a:extLst>
                  </pic:cNvPr>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lang w:val="pt-BR" w:bidi="pt-BR"/>
      </w:rPr>
      <w:t xml:space="preserve">  </w:t>
    </w:r>
    <w:r w:rsidR="00E832AC" w:rsidRPr="00E832AC">
      <w:rPr>
        <w:lang w:val="pt-BR" w:bidi="pt-BR"/>
      </w:rPr>
      <w:t xml:space="preserve">PÁGINA   </w:t>
    </w:r>
    <w:sdt>
      <w:sdtPr>
        <w:rPr>
          <w:rStyle w:val="Nmerodepgina"/>
        </w:rPr>
        <w:id w:val="-601500411"/>
        <w:docPartObj>
          <w:docPartGallery w:val="Page Numbers (Bottom of Page)"/>
          <w:docPartUnique/>
        </w:docPartObj>
      </w:sdtPr>
      <w:sdtEndPr>
        <w:rPr>
          <w:rStyle w:val="Nmerodepgina"/>
        </w:rPr>
      </w:sdtEndPr>
      <w:sdtContent>
        <w:r w:rsidR="009B2968">
          <w:rPr>
            <w:rStyle w:val="Nmerodepgina"/>
            <w:lang w:val="pt-BR" w:bidi="pt-BR"/>
          </w:rPr>
          <w:fldChar w:fldCharType="begin"/>
        </w:r>
        <w:r w:rsidR="009B2968">
          <w:rPr>
            <w:rStyle w:val="Nmerodepgina"/>
            <w:lang w:val="pt-BR" w:bidi="pt-BR"/>
          </w:rPr>
          <w:instrText xml:space="preserve"> PAGE </w:instrText>
        </w:r>
        <w:r w:rsidR="009B2968">
          <w:rPr>
            <w:rStyle w:val="Nmerodepgina"/>
            <w:lang w:val="pt-BR" w:bidi="pt-BR"/>
          </w:rPr>
          <w:fldChar w:fldCharType="separate"/>
        </w:r>
        <w:r w:rsidR="00A123DD">
          <w:rPr>
            <w:rStyle w:val="Nmerodepgina"/>
            <w:noProof/>
            <w:lang w:val="pt-BR" w:bidi="pt-BR"/>
          </w:rPr>
          <w:t>2</w:t>
        </w:r>
        <w:r w:rsidR="009B2968">
          <w:rPr>
            <w:rStyle w:val="Nmerodepgina"/>
            <w:lang w:val="pt-BR" w:bidi="pt-BR"/>
          </w:rPr>
          <w:fldChar w:fldCharType="end"/>
        </w:r>
      </w:sdtContent>
    </w:sdt>
  </w:p>
  <w:p w14:paraId="4B4F96BB" w14:textId="40C8F456" w:rsidR="00A96AD9" w:rsidRDefault="003F1544">
    <w:r w:rsidRPr="008B0BCC">
      <w:rPr>
        <w:noProof/>
        <w:lang w:bidi="pt-BR"/>
      </w:rPr>
      <w:drawing>
        <wp:anchor distT="0" distB="0" distL="114300" distR="114300" simplePos="0" relativeHeight="251666432" behindDoc="0" locked="0" layoutInCell="1" allowOverlap="1" wp14:anchorId="389AD36B" wp14:editId="0CC88EE2">
          <wp:simplePos x="0" y="0"/>
          <wp:positionH relativeFrom="column">
            <wp:posOffset>-614680</wp:posOffset>
          </wp:positionH>
          <wp:positionV relativeFrom="paragraph">
            <wp:posOffset>276225</wp:posOffset>
          </wp:positionV>
          <wp:extent cx="158115" cy="130810"/>
          <wp:effectExtent l="19050" t="57150" r="32385" b="40640"/>
          <wp:wrapSquare wrapText="bothSides"/>
          <wp:docPr id="40" name="Imagem 25" descr="Ícone&#10;&#10;Descrição gerada automaticamente">
            <a:extLst xmlns:a="http://schemas.openxmlformats.org/drawingml/2006/main">
              <a:ext uri="{FF2B5EF4-FFF2-40B4-BE49-F238E27FC236}">
                <a16:creationId xmlns:a16="http://schemas.microsoft.com/office/drawing/2014/main" id="{50297561-5793-0E88-3F1A-73C9AFCA66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25" descr="Ícone&#10;&#10;Descrição gerada automaticamente">
                    <a:extLst>
                      <a:ext uri="{FF2B5EF4-FFF2-40B4-BE49-F238E27FC236}">
                        <a16:creationId xmlns:a16="http://schemas.microsoft.com/office/drawing/2014/main" id="{50297561-5793-0E88-3F1A-73C9AFCA667A}"/>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58115" cy="130810"/>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sidRPr="008B0BCC">
      <w:rPr>
        <w:noProof/>
        <w:lang w:bidi="pt-BR"/>
      </w:rPr>
      <mc:AlternateContent>
        <mc:Choice Requires="wps">
          <w:drawing>
            <wp:anchor distT="0" distB="0" distL="114300" distR="114300" simplePos="0" relativeHeight="251665408" behindDoc="0" locked="0" layoutInCell="1" allowOverlap="1" wp14:anchorId="353FD952" wp14:editId="5A587F21">
              <wp:simplePos x="0" y="0"/>
              <wp:positionH relativeFrom="column">
                <wp:posOffset>-398780</wp:posOffset>
              </wp:positionH>
              <wp:positionV relativeFrom="paragraph">
                <wp:posOffset>191770</wp:posOffset>
              </wp:positionV>
              <wp:extent cx="5662366" cy="523220"/>
              <wp:effectExtent l="0" t="0" r="0" b="0"/>
              <wp:wrapNone/>
              <wp:docPr id="27" name="CaixaDeTexto 26">
                <a:extLst xmlns:a="http://schemas.openxmlformats.org/drawingml/2006/main">
                  <a:ext uri="{FF2B5EF4-FFF2-40B4-BE49-F238E27FC236}">
                    <a16:creationId xmlns:a16="http://schemas.microsoft.com/office/drawing/2014/main" id="{0B30B086-015B-3D0D-F540-84A2EA84E2E8}"/>
                  </a:ext>
                </a:extLst>
              </wp:docPr>
              <wp:cNvGraphicFramePr/>
              <a:graphic xmlns:a="http://schemas.openxmlformats.org/drawingml/2006/main">
                <a:graphicData uri="http://schemas.microsoft.com/office/word/2010/wordprocessingShape">
                  <wps:wsp>
                    <wps:cNvSpPr txBox="1"/>
                    <wps:spPr>
                      <a:xfrm>
                        <a:off x="0" y="0"/>
                        <a:ext cx="5662366" cy="523220"/>
                      </a:xfrm>
                      <a:prstGeom prst="rect">
                        <a:avLst/>
                      </a:prstGeom>
                      <a:noFill/>
                      <a:ln>
                        <a:noFill/>
                      </a:ln>
                    </wps:spPr>
                    <wps:txbx>
                      <w:txbxContent>
                        <w:p w14:paraId="1B99F14E" w14:textId="77777777" w:rsidR="008B0BCC" w:rsidRPr="008B0BCC" w:rsidRDefault="008B0BCC" w:rsidP="008B0BCC">
                          <w:pPr>
                            <w:rPr>
                              <w:rFonts w:ascii="Adobe Arabic" w:hAnsi="Adobe Arabic" w:cs="Adobe Arabic"/>
                              <w:color w:val="004B67" w:themeColor="accent5"/>
                              <w:kern w:val="24"/>
                              <w:sz w:val="20"/>
                              <w:szCs w:val="20"/>
                            </w:rPr>
                          </w:pPr>
                          <w:r w:rsidRPr="008B0BCC">
                            <w:rPr>
                              <w:rFonts w:ascii="Adobe Arabic" w:hAnsi="Adobe Arabic" w:cs="Adobe Arabic"/>
                              <w:color w:val="004B67" w:themeColor="accent5"/>
                              <w:kern w:val="24"/>
                              <w:sz w:val="20"/>
                              <w:szCs w:val="20"/>
                            </w:rPr>
                            <w:t>engenharia@lbm.eng.br</w:t>
                          </w:r>
                        </w:p>
                      </w:txbxContent>
                    </wps:txbx>
                    <wps:bodyPr wrap="square" rtlCol="0" anchor="ctr" anchorCtr="1">
                      <a:spAutoFit/>
                    </wps:bodyPr>
                  </wps:wsp>
                </a:graphicData>
              </a:graphic>
            </wp:anchor>
          </w:drawing>
        </mc:Choice>
        <mc:Fallback>
          <w:pict>
            <v:shape w14:anchorId="353FD952" id="CaixaDeTexto 26" o:spid="_x0000_s1030" type="#_x0000_t202" style="position:absolute;margin-left:-31.4pt;margin-top:15.1pt;width:445.85pt;height:41.2pt;z-index:251665408;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" filled="f" stroked="f">
              <v:textbox style="mso-fit-shape-to-text:t">
                <w:txbxContent>
                  <w:p w14:paraId="1B99F14E" w14:textId="77777777" w:rsidR="008B0BCC" w:rsidRPr="008B0BCC" w:rsidRDefault="008B0BCC" w:rsidP="008B0BCC">
                    <w:pPr>
                      <w:rPr>
                        <w:rFonts w:ascii="Adobe Arabic" w:hAnsi="Adobe Arabic" w:cs="Adobe Arabic"/>
                        <w:color w:val="004B67" w:themeColor="accent5"/>
                        <w:kern w:val="24"/>
                        <w:sz w:val="20"/>
                        <w:szCs w:val="20"/>
                      </w:rPr>
                    </w:pPr>
                    <w:r w:rsidRPr="008B0BCC">
                      <w:rPr>
                        <w:rFonts w:ascii="Adobe Arabic" w:hAnsi="Adobe Arabic" w:cs="Adobe Arabic"/>
                        <w:color w:val="004B67" w:themeColor="accent5"/>
                        <w:kern w:val="24"/>
                        <w:sz w:val="20"/>
                        <w:szCs w:val="20"/>
                      </w:rPr>
                      <w:t>engenharia@lbm.eng.br</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582B9" w14:textId="77777777" w:rsidR="00712176" w:rsidRDefault="00712176">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78079" w14:textId="77777777" w:rsidR="006C0DEF" w:rsidRDefault="006C0DEF" w:rsidP="009B2968">
      <w:r>
        <w:separator/>
      </w:r>
    </w:p>
  </w:footnote>
  <w:footnote w:type="continuationSeparator" w:id="0">
    <w:p w14:paraId="3DDD478C" w14:textId="77777777" w:rsidR="006C0DEF" w:rsidRDefault="006C0DEF" w:rsidP="009B29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A7A15" w14:textId="77777777" w:rsidR="00712176" w:rsidRDefault="00712176">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AB083" w14:textId="057072DA" w:rsidR="009B2968" w:rsidRPr="00953A8C" w:rsidRDefault="008B0BCC" w:rsidP="00E832AC">
    <w:pPr>
      <w:pStyle w:val="Cabealho"/>
      <w:rPr>
        <w:lang w:val="pt-BR"/>
      </w:rPr>
    </w:pPr>
    <w:r w:rsidRPr="00F161C9">
      <w:rPr>
        <w:rFonts w:ascii="Arial" w:hAnsi="Arial" w:cs="Arial"/>
        <w:noProof/>
        <w:lang w:bidi="pt-BR"/>
      </w:rPr>
      <w:drawing>
        <wp:anchor distT="0" distB="0" distL="114300" distR="114300" simplePos="0" relativeHeight="251668480" behindDoc="0" locked="0" layoutInCell="1" allowOverlap="1" wp14:anchorId="6B526F2A" wp14:editId="254D0678">
          <wp:simplePos x="0" y="0"/>
          <wp:positionH relativeFrom="column">
            <wp:posOffset>-555866</wp:posOffset>
          </wp:positionH>
          <wp:positionV relativeFrom="paragraph">
            <wp:posOffset>-675146</wp:posOffset>
          </wp:positionV>
          <wp:extent cx="806823" cy="909376"/>
          <wp:effectExtent l="0" t="0" r="0" b="5080"/>
          <wp:wrapNone/>
          <wp:docPr id="39" name="Imagem 18" descr="Logotipo&#10;&#10;Descrição gerada automaticamente">
            <a:extLst xmlns:a="http://schemas.openxmlformats.org/drawingml/2006/main">
              <a:ext uri="{FF2B5EF4-FFF2-40B4-BE49-F238E27FC236}">
                <a16:creationId xmlns:a16="http://schemas.microsoft.com/office/drawing/2014/main" id="{42DC25E8-746F-823E-9274-DB5C3C4E83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8" descr="Logotipo&#10;&#10;Descrição gerada automaticamente">
                    <a:extLst>
                      <a:ext uri="{FF2B5EF4-FFF2-40B4-BE49-F238E27FC236}">
                        <a16:creationId xmlns:a16="http://schemas.microsoft.com/office/drawing/2014/main" id="{42DC25E8-746F-823E-9274-DB5C3C4E830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6823" cy="909376"/>
                  </a:xfrm>
                  <a:prstGeom prst="rect">
                    <a:avLst/>
                  </a:prstGeom>
                </pic:spPr>
              </pic:pic>
            </a:graphicData>
          </a:graphic>
          <wp14:sizeRelH relativeFrom="margin">
            <wp14:pctWidth>0</wp14:pctWidth>
          </wp14:sizeRelH>
          <wp14:sizeRelV relativeFrom="margin">
            <wp14:pctHeight>0</wp14:pctHeight>
          </wp14:sizeRelV>
        </wp:anchor>
      </w:drawing>
    </w:r>
    <w:r w:rsidR="009B2968" w:rsidRPr="00953A8C">
      <w:rPr>
        <w:lang w:val="pt-BR" w:bidi="pt-BR"/>
      </w:rPr>
      <w:t xml:space="preserve"> </w:t>
    </w:r>
    <w:r w:rsidRPr="00953A8C">
      <w:rPr>
        <w:noProof/>
        <w:lang w:val="pt-BR" w:bidi="pt-BR"/>
      </w:rPr>
      <mc:AlternateContent>
        <mc:Choice Requires="wps">
          <w:drawing>
            <wp:inline distT="0" distB="0" distL="0" distR="0" wp14:anchorId="45F2BD22" wp14:editId="22AA968F">
              <wp:extent cx="3951367" cy="45719"/>
              <wp:effectExtent l="0" t="0" r="0" b="0"/>
              <wp:docPr id="5" name="Retângulo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flipV="1">
                        <a:off x="0" y="0"/>
                        <a:ext cx="3951367" cy="45719"/>
                      </a:xfrm>
                      <a:prstGeom prst="rect">
                        <a:avLst/>
                      </a:prstGeom>
                      <a:solidFill>
                        <a:schemeClr val="accent1"/>
                      </a:solidFill>
                      <a:ln w="25400" cap="flat">
                        <a:noFill/>
                        <a:prstDash val="solid"/>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38100" tIns="38100" rIns="38100" bIns="38100" numCol="1" spcCol="38100" rtlCol="0" fromWordArt="0" anchor="ctr" anchorCtr="0" forceAA="0" compatLnSpc="1">
                      <a:prstTxWarp prst="textNoShape">
                        <a:avLst/>
                      </a:prstTxWarp>
                      <a:noAutofit/>
                    </wps:bodyPr>
                  </wps:wsp>
                </a:graphicData>
              </a:graphic>
            </wp:inline>
          </w:drawing>
        </mc:Choice>
        <mc:Fallback xmlns:oel="http://schemas.microsoft.com/office/2019/extlst" xmlns:w16du="http://schemas.microsoft.com/office/word/2023/wordml/word16du">
          <w:pict>
            <v:rect w14:anchorId="30666EB0" id="Retângulo 5" o:spid="_x0000_s1026" alt="&quot;&quot;" style="width:311.15pt;height:3.6pt;flip:y;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" fillcolor="#e2b80f [3204]" stroked="f" strokeweight="2pt">
              <v:stroke miterlimit="4"/>
              <v:textbox inset="3pt,3pt,3pt,3pt"/>
              <w10:anchorlock/>
            </v:rect>
          </w:pict>
        </mc:Fallback>
      </mc:AlternateContent>
    </w:r>
    <w:r w:rsidR="009B2968" w:rsidRPr="00953A8C">
      <w:rPr>
        <w:lang w:val="pt-BR" w:bidi="pt-BR"/>
      </w:rPr>
      <w:t xml:space="preserve">     </w:t>
    </w:r>
    <w:r>
      <w:rPr>
        <w:lang w:val="pt-BR" w:bidi="pt-BR"/>
      </w:rPr>
      <w:t xml:space="preserve">     </w:t>
    </w:r>
    <w:r w:rsidR="00F161C9">
      <w:rPr>
        <w:lang w:val="pt-BR"/>
      </w:rPr>
      <w:t>Memorial Descritivo</w:t>
    </w:r>
  </w:p>
  <w:p w14:paraId="3893380A" w14:textId="77777777" w:rsidR="00A96AD9" w:rsidRDefault="00A96AD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E449D" w14:textId="77777777" w:rsidR="00712176" w:rsidRDefault="00712176">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93267C"/>
    <w:multiLevelType w:val="hybridMultilevel"/>
    <w:tmpl w:val="29FCF9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4B4238F"/>
    <w:multiLevelType w:val="hybridMultilevel"/>
    <w:tmpl w:val="1960DBEA"/>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 w15:restartNumberingAfterBreak="0">
    <w:nsid w:val="079B7535"/>
    <w:multiLevelType w:val="multilevel"/>
    <w:tmpl w:val="BCB4EE94"/>
    <w:lvl w:ilvl="0">
      <w:start w:val="7"/>
      <w:numFmt w:val="upperRoman"/>
      <w:lvlText w:val="%1."/>
      <w:lvlJc w:val="left"/>
      <w:pPr>
        <w:ind w:left="1875" w:hanging="720"/>
      </w:pPr>
      <w:rPr>
        <w:rFonts w:hint="default"/>
      </w:rPr>
    </w:lvl>
    <w:lvl w:ilvl="1">
      <w:start w:val="3"/>
      <w:numFmt w:val="decimal"/>
      <w:isLgl/>
      <w:lvlText w:val="%1.%2"/>
      <w:lvlJc w:val="left"/>
      <w:pPr>
        <w:ind w:left="151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1875" w:hanging="720"/>
      </w:pPr>
      <w:rPr>
        <w:rFonts w:hint="default"/>
      </w:rPr>
    </w:lvl>
    <w:lvl w:ilvl="4">
      <w:start w:val="1"/>
      <w:numFmt w:val="decimal"/>
      <w:isLgl/>
      <w:lvlText w:val="%1.%2.%3.%4.%5"/>
      <w:lvlJc w:val="left"/>
      <w:pPr>
        <w:ind w:left="2235" w:hanging="1080"/>
      </w:pPr>
      <w:rPr>
        <w:rFonts w:hint="default"/>
      </w:rPr>
    </w:lvl>
    <w:lvl w:ilvl="5">
      <w:start w:val="1"/>
      <w:numFmt w:val="decimal"/>
      <w:isLgl/>
      <w:lvlText w:val="%1.%2.%3.%4.%5.%6"/>
      <w:lvlJc w:val="left"/>
      <w:pPr>
        <w:ind w:left="2235" w:hanging="1080"/>
      </w:pPr>
      <w:rPr>
        <w:rFonts w:hint="default"/>
      </w:rPr>
    </w:lvl>
    <w:lvl w:ilvl="6">
      <w:start w:val="1"/>
      <w:numFmt w:val="decimal"/>
      <w:isLgl/>
      <w:lvlText w:val="%1.%2.%3.%4.%5.%6.%7"/>
      <w:lvlJc w:val="left"/>
      <w:pPr>
        <w:ind w:left="2595" w:hanging="1440"/>
      </w:pPr>
      <w:rPr>
        <w:rFonts w:hint="default"/>
      </w:rPr>
    </w:lvl>
    <w:lvl w:ilvl="7">
      <w:start w:val="1"/>
      <w:numFmt w:val="decimal"/>
      <w:isLgl/>
      <w:lvlText w:val="%1.%2.%3.%4.%5.%6.%7.%8"/>
      <w:lvlJc w:val="left"/>
      <w:pPr>
        <w:ind w:left="2595" w:hanging="1440"/>
      </w:pPr>
      <w:rPr>
        <w:rFonts w:hint="default"/>
      </w:rPr>
    </w:lvl>
    <w:lvl w:ilvl="8">
      <w:start w:val="1"/>
      <w:numFmt w:val="decimal"/>
      <w:isLgl/>
      <w:lvlText w:val="%1.%2.%3.%4.%5.%6.%7.%8.%9"/>
      <w:lvlJc w:val="left"/>
      <w:pPr>
        <w:ind w:left="2595" w:hanging="1440"/>
      </w:pPr>
      <w:rPr>
        <w:rFonts w:hint="default"/>
      </w:rPr>
    </w:lvl>
  </w:abstractNum>
  <w:abstractNum w:abstractNumId="4" w15:restartNumberingAfterBreak="0">
    <w:nsid w:val="09064987"/>
    <w:multiLevelType w:val="hybridMultilevel"/>
    <w:tmpl w:val="7B46A080"/>
    <w:lvl w:ilvl="0" w:tplc="04160003">
      <w:start w:val="1"/>
      <w:numFmt w:val="bullet"/>
      <w:lvlText w:val="o"/>
      <w:lvlJc w:val="left"/>
      <w:pPr>
        <w:ind w:left="1068" w:hanging="360"/>
      </w:pPr>
      <w:rPr>
        <w:rFonts w:ascii="Courier New" w:hAnsi="Courier New" w:cs="Courier New"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hint="default"/>
      </w:rPr>
    </w:lvl>
  </w:abstractNum>
  <w:abstractNum w:abstractNumId="5" w15:restartNumberingAfterBreak="0">
    <w:nsid w:val="0C2944D9"/>
    <w:multiLevelType w:val="hybridMultilevel"/>
    <w:tmpl w:val="5F68710E"/>
    <w:lvl w:ilvl="0" w:tplc="04160001">
      <w:start w:val="1"/>
      <w:numFmt w:val="bullet"/>
      <w:lvlText w:val=""/>
      <w:lvlJc w:val="left"/>
      <w:pPr>
        <w:ind w:left="1776" w:hanging="360"/>
      </w:pPr>
      <w:rPr>
        <w:rFonts w:ascii="Symbol" w:hAnsi="Symbol" w:hint="default"/>
      </w:rPr>
    </w:lvl>
    <w:lvl w:ilvl="1" w:tplc="04160003">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6" w15:restartNumberingAfterBreak="0">
    <w:nsid w:val="0C5A1460"/>
    <w:multiLevelType w:val="singleLevel"/>
    <w:tmpl w:val="95847390"/>
    <w:lvl w:ilvl="0">
      <w:start w:val="6"/>
      <w:numFmt w:val="decimal"/>
      <w:lvlText w:val="2.%1 "/>
      <w:legacy w:legacy="1" w:legacySpace="0" w:legacyIndent="283"/>
      <w:lvlJc w:val="left"/>
      <w:pPr>
        <w:ind w:left="283" w:hanging="283"/>
      </w:pPr>
      <w:rPr>
        <w:rFonts w:ascii="Times New Roman" w:hAnsi="Times New Roman" w:hint="default"/>
        <w:b w:val="0"/>
        <w:i w:val="0"/>
        <w:sz w:val="20"/>
        <w:u w:val="none"/>
      </w:rPr>
    </w:lvl>
  </w:abstractNum>
  <w:abstractNum w:abstractNumId="7" w15:restartNumberingAfterBreak="0">
    <w:nsid w:val="0DA349F2"/>
    <w:multiLevelType w:val="multilevel"/>
    <w:tmpl w:val="0FB62F64"/>
    <w:lvl w:ilvl="0">
      <w:start w:val="3"/>
      <w:numFmt w:val="decimal"/>
      <w:lvlText w:val="%1"/>
      <w:lvlJc w:val="left"/>
      <w:pPr>
        <w:ind w:left="375" w:hanging="375"/>
      </w:pPr>
      <w:rPr>
        <w:rFonts w:hint="default"/>
      </w:rPr>
    </w:lvl>
    <w:lvl w:ilvl="1">
      <w:start w:val="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0EC727BF"/>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9" w15:restartNumberingAfterBreak="0">
    <w:nsid w:val="0FAE2823"/>
    <w:multiLevelType w:val="hybridMultilevel"/>
    <w:tmpl w:val="2CECC6C2"/>
    <w:lvl w:ilvl="0" w:tplc="6E96F6F2">
      <w:start w:val="3"/>
      <w:numFmt w:val="decimal"/>
      <w:lvlText w:val="%1"/>
      <w:lvlJc w:val="left"/>
      <w:pPr>
        <w:ind w:left="795" w:hanging="360"/>
      </w:pPr>
      <w:rPr>
        <w:rFonts w:hint="default"/>
      </w:rPr>
    </w:lvl>
    <w:lvl w:ilvl="1" w:tplc="04160019">
      <w:start w:val="1"/>
      <w:numFmt w:val="lowerLetter"/>
      <w:lvlText w:val="%2."/>
      <w:lvlJc w:val="left"/>
      <w:pPr>
        <w:ind w:left="1515" w:hanging="360"/>
      </w:pPr>
    </w:lvl>
    <w:lvl w:ilvl="2" w:tplc="0416001B" w:tentative="1">
      <w:start w:val="1"/>
      <w:numFmt w:val="lowerRoman"/>
      <w:lvlText w:val="%3."/>
      <w:lvlJc w:val="right"/>
      <w:pPr>
        <w:ind w:left="2235" w:hanging="180"/>
      </w:pPr>
    </w:lvl>
    <w:lvl w:ilvl="3" w:tplc="0416000F" w:tentative="1">
      <w:start w:val="1"/>
      <w:numFmt w:val="decimal"/>
      <w:lvlText w:val="%4."/>
      <w:lvlJc w:val="left"/>
      <w:pPr>
        <w:ind w:left="2955" w:hanging="360"/>
      </w:pPr>
    </w:lvl>
    <w:lvl w:ilvl="4" w:tplc="04160019" w:tentative="1">
      <w:start w:val="1"/>
      <w:numFmt w:val="lowerLetter"/>
      <w:lvlText w:val="%5."/>
      <w:lvlJc w:val="left"/>
      <w:pPr>
        <w:ind w:left="3675" w:hanging="360"/>
      </w:pPr>
    </w:lvl>
    <w:lvl w:ilvl="5" w:tplc="0416001B" w:tentative="1">
      <w:start w:val="1"/>
      <w:numFmt w:val="lowerRoman"/>
      <w:lvlText w:val="%6."/>
      <w:lvlJc w:val="right"/>
      <w:pPr>
        <w:ind w:left="4395" w:hanging="180"/>
      </w:pPr>
    </w:lvl>
    <w:lvl w:ilvl="6" w:tplc="0416000F" w:tentative="1">
      <w:start w:val="1"/>
      <w:numFmt w:val="decimal"/>
      <w:lvlText w:val="%7."/>
      <w:lvlJc w:val="left"/>
      <w:pPr>
        <w:ind w:left="5115" w:hanging="360"/>
      </w:pPr>
    </w:lvl>
    <w:lvl w:ilvl="7" w:tplc="04160019" w:tentative="1">
      <w:start w:val="1"/>
      <w:numFmt w:val="lowerLetter"/>
      <w:lvlText w:val="%8."/>
      <w:lvlJc w:val="left"/>
      <w:pPr>
        <w:ind w:left="5835" w:hanging="360"/>
      </w:pPr>
    </w:lvl>
    <w:lvl w:ilvl="8" w:tplc="0416001B" w:tentative="1">
      <w:start w:val="1"/>
      <w:numFmt w:val="lowerRoman"/>
      <w:lvlText w:val="%9."/>
      <w:lvlJc w:val="right"/>
      <w:pPr>
        <w:ind w:left="6555" w:hanging="180"/>
      </w:pPr>
    </w:lvl>
  </w:abstractNum>
  <w:abstractNum w:abstractNumId="10" w15:restartNumberingAfterBreak="0">
    <w:nsid w:val="10BD4E12"/>
    <w:multiLevelType w:val="multilevel"/>
    <w:tmpl w:val="FC285808"/>
    <w:lvl w:ilvl="0">
      <w:start w:val="8"/>
      <w:numFmt w:val="decimal"/>
      <w:lvlText w:val="%1"/>
      <w:lvlJc w:val="left"/>
      <w:pPr>
        <w:ind w:left="0" w:hanging="708"/>
      </w:pPr>
    </w:lvl>
    <w:lvl w:ilvl="1">
      <w:start w:val="1"/>
      <w:numFmt w:val="decimal"/>
      <w:lvlText w:val="%1.%2"/>
      <w:lvlJc w:val="left"/>
      <w:pPr>
        <w:ind w:left="0" w:hanging="708"/>
      </w:pPr>
      <w:rPr>
        <w:rFonts w:ascii="Swis721 Ex BT" w:eastAsia="Swis721 Ex BT" w:hAnsi="Swis721 Ex BT" w:hint="default"/>
        <w:b/>
        <w:bCs/>
        <w:spacing w:val="-1"/>
        <w:sz w:val="22"/>
        <w:szCs w:val="22"/>
      </w:rPr>
    </w:lvl>
    <w:lvl w:ilvl="2">
      <w:start w:val="1"/>
      <w:numFmt w:val="bullet"/>
      <w:lvlText w:val="·"/>
      <w:lvlJc w:val="left"/>
      <w:pPr>
        <w:ind w:left="0" w:hanging="360"/>
      </w:pPr>
      <w:rPr>
        <w:rFonts w:ascii="Symbol" w:eastAsia="Symbol" w:hAnsi="Symbol" w:hint="default"/>
        <w:w w:val="76"/>
        <w:sz w:val="22"/>
        <w:szCs w:val="22"/>
      </w:r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11767E13"/>
    <w:multiLevelType w:val="hybridMultilevel"/>
    <w:tmpl w:val="E22E89DE"/>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2" w15:restartNumberingAfterBreak="0">
    <w:nsid w:val="15B14C2E"/>
    <w:multiLevelType w:val="hybridMultilevel"/>
    <w:tmpl w:val="B170A352"/>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3" w15:restartNumberingAfterBreak="0">
    <w:nsid w:val="1B8F0592"/>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14" w15:restartNumberingAfterBreak="0">
    <w:nsid w:val="23663DEF"/>
    <w:multiLevelType w:val="hybridMultilevel"/>
    <w:tmpl w:val="0D608370"/>
    <w:lvl w:ilvl="0" w:tplc="0416000F">
      <w:start w:val="1"/>
      <w:numFmt w:val="decimal"/>
      <w:lvlText w:val="%1."/>
      <w:lvlJc w:val="left"/>
      <w:pPr>
        <w:ind w:left="294" w:hanging="360"/>
      </w:pPr>
    </w:lvl>
    <w:lvl w:ilvl="1" w:tplc="04160019" w:tentative="1">
      <w:start w:val="1"/>
      <w:numFmt w:val="lowerLetter"/>
      <w:lvlText w:val="%2."/>
      <w:lvlJc w:val="left"/>
      <w:pPr>
        <w:ind w:left="1014" w:hanging="360"/>
      </w:pPr>
    </w:lvl>
    <w:lvl w:ilvl="2" w:tplc="0416001B" w:tentative="1">
      <w:start w:val="1"/>
      <w:numFmt w:val="lowerRoman"/>
      <w:lvlText w:val="%3."/>
      <w:lvlJc w:val="right"/>
      <w:pPr>
        <w:ind w:left="1734" w:hanging="180"/>
      </w:pPr>
    </w:lvl>
    <w:lvl w:ilvl="3" w:tplc="0416000F" w:tentative="1">
      <w:start w:val="1"/>
      <w:numFmt w:val="decimal"/>
      <w:lvlText w:val="%4."/>
      <w:lvlJc w:val="left"/>
      <w:pPr>
        <w:ind w:left="2454" w:hanging="360"/>
      </w:pPr>
    </w:lvl>
    <w:lvl w:ilvl="4" w:tplc="04160019" w:tentative="1">
      <w:start w:val="1"/>
      <w:numFmt w:val="lowerLetter"/>
      <w:lvlText w:val="%5."/>
      <w:lvlJc w:val="left"/>
      <w:pPr>
        <w:ind w:left="3174" w:hanging="360"/>
      </w:pPr>
    </w:lvl>
    <w:lvl w:ilvl="5" w:tplc="0416001B" w:tentative="1">
      <w:start w:val="1"/>
      <w:numFmt w:val="lowerRoman"/>
      <w:lvlText w:val="%6."/>
      <w:lvlJc w:val="right"/>
      <w:pPr>
        <w:ind w:left="3894" w:hanging="180"/>
      </w:pPr>
    </w:lvl>
    <w:lvl w:ilvl="6" w:tplc="0416000F" w:tentative="1">
      <w:start w:val="1"/>
      <w:numFmt w:val="decimal"/>
      <w:lvlText w:val="%7."/>
      <w:lvlJc w:val="left"/>
      <w:pPr>
        <w:ind w:left="4614" w:hanging="360"/>
      </w:pPr>
    </w:lvl>
    <w:lvl w:ilvl="7" w:tplc="04160019" w:tentative="1">
      <w:start w:val="1"/>
      <w:numFmt w:val="lowerLetter"/>
      <w:lvlText w:val="%8."/>
      <w:lvlJc w:val="left"/>
      <w:pPr>
        <w:ind w:left="5334" w:hanging="360"/>
      </w:pPr>
    </w:lvl>
    <w:lvl w:ilvl="8" w:tplc="0416001B" w:tentative="1">
      <w:start w:val="1"/>
      <w:numFmt w:val="lowerRoman"/>
      <w:lvlText w:val="%9."/>
      <w:lvlJc w:val="right"/>
      <w:pPr>
        <w:ind w:left="6054" w:hanging="180"/>
      </w:pPr>
    </w:lvl>
  </w:abstractNum>
  <w:abstractNum w:abstractNumId="15" w15:restartNumberingAfterBreak="0">
    <w:nsid w:val="28284B33"/>
    <w:multiLevelType w:val="hybridMultilevel"/>
    <w:tmpl w:val="69401C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91D6ACE"/>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17" w15:restartNumberingAfterBreak="0">
    <w:nsid w:val="29DC164A"/>
    <w:multiLevelType w:val="multilevel"/>
    <w:tmpl w:val="BCB4EE94"/>
    <w:lvl w:ilvl="0">
      <w:start w:val="7"/>
      <w:numFmt w:val="upperRoman"/>
      <w:lvlText w:val="%1."/>
      <w:lvlJc w:val="left"/>
      <w:pPr>
        <w:ind w:left="1875" w:hanging="720"/>
      </w:pPr>
      <w:rPr>
        <w:rFonts w:hint="default"/>
      </w:rPr>
    </w:lvl>
    <w:lvl w:ilvl="1">
      <w:start w:val="3"/>
      <w:numFmt w:val="decimal"/>
      <w:isLgl/>
      <w:lvlText w:val="%1.%2"/>
      <w:lvlJc w:val="left"/>
      <w:pPr>
        <w:ind w:left="151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1875" w:hanging="720"/>
      </w:pPr>
      <w:rPr>
        <w:rFonts w:hint="default"/>
      </w:rPr>
    </w:lvl>
    <w:lvl w:ilvl="4">
      <w:start w:val="1"/>
      <w:numFmt w:val="decimal"/>
      <w:isLgl/>
      <w:lvlText w:val="%1.%2.%3.%4.%5"/>
      <w:lvlJc w:val="left"/>
      <w:pPr>
        <w:ind w:left="2235" w:hanging="1080"/>
      </w:pPr>
      <w:rPr>
        <w:rFonts w:hint="default"/>
      </w:rPr>
    </w:lvl>
    <w:lvl w:ilvl="5">
      <w:start w:val="1"/>
      <w:numFmt w:val="decimal"/>
      <w:isLgl/>
      <w:lvlText w:val="%1.%2.%3.%4.%5.%6"/>
      <w:lvlJc w:val="left"/>
      <w:pPr>
        <w:ind w:left="2235" w:hanging="1080"/>
      </w:pPr>
      <w:rPr>
        <w:rFonts w:hint="default"/>
      </w:rPr>
    </w:lvl>
    <w:lvl w:ilvl="6">
      <w:start w:val="1"/>
      <w:numFmt w:val="decimal"/>
      <w:isLgl/>
      <w:lvlText w:val="%1.%2.%3.%4.%5.%6.%7"/>
      <w:lvlJc w:val="left"/>
      <w:pPr>
        <w:ind w:left="2595" w:hanging="1440"/>
      </w:pPr>
      <w:rPr>
        <w:rFonts w:hint="default"/>
      </w:rPr>
    </w:lvl>
    <w:lvl w:ilvl="7">
      <w:start w:val="1"/>
      <w:numFmt w:val="decimal"/>
      <w:isLgl/>
      <w:lvlText w:val="%1.%2.%3.%4.%5.%6.%7.%8"/>
      <w:lvlJc w:val="left"/>
      <w:pPr>
        <w:ind w:left="2595" w:hanging="1440"/>
      </w:pPr>
      <w:rPr>
        <w:rFonts w:hint="default"/>
      </w:rPr>
    </w:lvl>
    <w:lvl w:ilvl="8">
      <w:start w:val="1"/>
      <w:numFmt w:val="decimal"/>
      <w:isLgl/>
      <w:lvlText w:val="%1.%2.%3.%4.%5.%6.%7.%8.%9"/>
      <w:lvlJc w:val="left"/>
      <w:pPr>
        <w:ind w:left="2595" w:hanging="1440"/>
      </w:pPr>
      <w:rPr>
        <w:rFonts w:hint="default"/>
      </w:rPr>
    </w:lvl>
  </w:abstractNum>
  <w:abstractNum w:abstractNumId="18" w15:restartNumberingAfterBreak="0">
    <w:nsid w:val="2E8F6FD6"/>
    <w:multiLevelType w:val="hybridMultilevel"/>
    <w:tmpl w:val="4600E00C"/>
    <w:lvl w:ilvl="0" w:tplc="FC68A5D4">
      <w:start w:val="1"/>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9" w15:restartNumberingAfterBreak="0">
    <w:nsid w:val="2ED03061"/>
    <w:multiLevelType w:val="multilevel"/>
    <w:tmpl w:val="7D64C6C4"/>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EED6B93"/>
    <w:multiLevelType w:val="hybridMultilevel"/>
    <w:tmpl w:val="7410F9B0"/>
    <w:lvl w:ilvl="0" w:tplc="04160013">
      <w:start w:val="1"/>
      <w:numFmt w:val="upperRoman"/>
      <w:lvlText w:val="%1."/>
      <w:lvlJc w:val="right"/>
      <w:pPr>
        <w:ind w:left="2136" w:hanging="360"/>
      </w:pPr>
    </w:lvl>
    <w:lvl w:ilvl="1" w:tplc="04160019" w:tentative="1">
      <w:start w:val="1"/>
      <w:numFmt w:val="lowerLetter"/>
      <w:lvlText w:val="%2."/>
      <w:lvlJc w:val="left"/>
      <w:pPr>
        <w:ind w:left="2856" w:hanging="360"/>
      </w:pPr>
    </w:lvl>
    <w:lvl w:ilvl="2" w:tplc="0416001B" w:tentative="1">
      <w:start w:val="1"/>
      <w:numFmt w:val="lowerRoman"/>
      <w:lvlText w:val="%3."/>
      <w:lvlJc w:val="right"/>
      <w:pPr>
        <w:ind w:left="3576" w:hanging="180"/>
      </w:pPr>
    </w:lvl>
    <w:lvl w:ilvl="3" w:tplc="0416000F" w:tentative="1">
      <w:start w:val="1"/>
      <w:numFmt w:val="decimal"/>
      <w:lvlText w:val="%4."/>
      <w:lvlJc w:val="left"/>
      <w:pPr>
        <w:ind w:left="4296" w:hanging="360"/>
      </w:pPr>
    </w:lvl>
    <w:lvl w:ilvl="4" w:tplc="04160019" w:tentative="1">
      <w:start w:val="1"/>
      <w:numFmt w:val="lowerLetter"/>
      <w:lvlText w:val="%5."/>
      <w:lvlJc w:val="left"/>
      <w:pPr>
        <w:ind w:left="5016" w:hanging="360"/>
      </w:pPr>
    </w:lvl>
    <w:lvl w:ilvl="5" w:tplc="0416001B" w:tentative="1">
      <w:start w:val="1"/>
      <w:numFmt w:val="lowerRoman"/>
      <w:lvlText w:val="%6."/>
      <w:lvlJc w:val="right"/>
      <w:pPr>
        <w:ind w:left="5736" w:hanging="180"/>
      </w:pPr>
    </w:lvl>
    <w:lvl w:ilvl="6" w:tplc="0416000F" w:tentative="1">
      <w:start w:val="1"/>
      <w:numFmt w:val="decimal"/>
      <w:lvlText w:val="%7."/>
      <w:lvlJc w:val="left"/>
      <w:pPr>
        <w:ind w:left="6456" w:hanging="360"/>
      </w:pPr>
    </w:lvl>
    <w:lvl w:ilvl="7" w:tplc="04160019" w:tentative="1">
      <w:start w:val="1"/>
      <w:numFmt w:val="lowerLetter"/>
      <w:lvlText w:val="%8."/>
      <w:lvlJc w:val="left"/>
      <w:pPr>
        <w:ind w:left="7176" w:hanging="360"/>
      </w:pPr>
    </w:lvl>
    <w:lvl w:ilvl="8" w:tplc="0416001B" w:tentative="1">
      <w:start w:val="1"/>
      <w:numFmt w:val="lowerRoman"/>
      <w:lvlText w:val="%9."/>
      <w:lvlJc w:val="right"/>
      <w:pPr>
        <w:ind w:left="7896" w:hanging="180"/>
      </w:pPr>
    </w:lvl>
  </w:abstractNum>
  <w:abstractNum w:abstractNumId="21" w15:restartNumberingAfterBreak="0">
    <w:nsid w:val="2F6747FE"/>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22" w15:restartNumberingAfterBreak="0">
    <w:nsid w:val="2F824EAF"/>
    <w:multiLevelType w:val="multilevel"/>
    <w:tmpl w:val="14C05986"/>
    <w:lvl w:ilvl="0">
      <w:start w:val="1"/>
      <w:numFmt w:val="decimal"/>
      <w:lvlText w:val="%1."/>
      <w:lvlJc w:val="left"/>
      <w:pPr>
        <w:ind w:left="786" w:hanging="360"/>
      </w:pPr>
      <w:rPr>
        <w:rFonts w:hint="default"/>
      </w:rPr>
    </w:lvl>
    <w:lvl w:ilvl="1">
      <w:start w:val="4"/>
      <w:numFmt w:val="decimal"/>
      <w:isLgl/>
      <w:lvlText w:val="%1.%2"/>
      <w:lvlJc w:val="left"/>
      <w:pPr>
        <w:ind w:left="1875"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413" w:hanging="720"/>
      </w:pPr>
      <w:rPr>
        <w:rFonts w:hint="default"/>
      </w:rPr>
    </w:lvl>
    <w:lvl w:ilvl="4">
      <w:start w:val="1"/>
      <w:numFmt w:val="decimal"/>
      <w:isLgl/>
      <w:lvlText w:val="%1.%2.%3.%4.%5"/>
      <w:lvlJc w:val="left"/>
      <w:pPr>
        <w:ind w:left="5862" w:hanging="1080"/>
      </w:pPr>
      <w:rPr>
        <w:rFonts w:hint="default"/>
      </w:rPr>
    </w:lvl>
    <w:lvl w:ilvl="5">
      <w:start w:val="1"/>
      <w:numFmt w:val="decimal"/>
      <w:isLgl/>
      <w:lvlText w:val="%1.%2.%3.%4.%5.%6"/>
      <w:lvlJc w:val="left"/>
      <w:pPr>
        <w:ind w:left="6951" w:hanging="1080"/>
      </w:pPr>
      <w:rPr>
        <w:rFonts w:hint="default"/>
      </w:rPr>
    </w:lvl>
    <w:lvl w:ilvl="6">
      <w:start w:val="1"/>
      <w:numFmt w:val="decimal"/>
      <w:isLgl/>
      <w:lvlText w:val="%1.%2.%3.%4.%5.%6.%7"/>
      <w:lvlJc w:val="left"/>
      <w:pPr>
        <w:ind w:left="8400" w:hanging="1440"/>
      </w:pPr>
      <w:rPr>
        <w:rFonts w:hint="default"/>
      </w:rPr>
    </w:lvl>
    <w:lvl w:ilvl="7">
      <w:start w:val="1"/>
      <w:numFmt w:val="decimal"/>
      <w:isLgl/>
      <w:lvlText w:val="%1.%2.%3.%4.%5.%6.%7.%8"/>
      <w:lvlJc w:val="left"/>
      <w:pPr>
        <w:ind w:left="9489" w:hanging="1440"/>
      </w:pPr>
      <w:rPr>
        <w:rFonts w:hint="default"/>
      </w:rPr>
    </w:lvl>
    <w:lvl w:ilvl="8">
      <w:start w:val="1"/>
      <w:numFmt w:val="decimal"/>
      <w:isLgl/>
      <w:lvlText w:val="%1.%2.%3.%4.%5.%6.%7.%8.%9"/>
      <w:lvlJc w:val="left"/>
      <w:pPr>
        <w:ind w:left="10938" w:hanging="1800"/>
      </w:pPr>
      <w:rPr>
        <w:rFonts w:hint="default"/>
      </w:rPr>
    </w:lvl>
  </w:abstractNum>
  <w:abstractNum w:abstractNumId="23" w15:restartNumberingAfterBreak="0">
    <w:nsid w:val="375C0BFB"/>
    <w:multiLevelType w:val="hybridMultilevel"/>
    <w:tmpl w:val="D3F2A048"/>
    <w:lvl w:ilvl="0" w:tplc="2CDE9F9C">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88E680E"/>
    <w:multiLevelType w:val="hybridMultilevel"/>
    <w:tmpl w:val="A6BE6A92"/>
    <w:lvl w:ilvl="0" w:tplc="0416000D">
      <w:start w:val="1"/>
      <w:numFmt w:val="bullet"/>
      <w:lvlText w:val=""/>
      <w:lvlJc w:val="left"/>
      <w:pPr>
        <w:ind w:left="294" w:hanging="360"/>
      </w:pPr>
      <w:rPr>
        <w:rFonts w:ascii="Wingdings" w:hAnsi="Wingdings" w:hint="default"/>
      </w:rPr>
    </w:lvl>
    <w:lvl w:ilvl="1" w:tplc="04160003" w:tentative="1">
      <w:start w:val="1"/>
      <w:numFmt w:val="bullet"/>
      <w:lvlText w:val="o"/>
      <w:lvlJc w:val="left"/>
      <w:pPr>
        <w:ind w:left="1014" w:hanging="360"/>
      </w:pPr>
      <w:rPr>
        <w:rFonts w:ascii="Courier New" w:hAnsi="Courier New" w:cs="Courier New" w:hint="default"/>
      </w:rPr>
    </w:lvl>
    <w:lvl w:ilvl="2" w:tplc="04160005" w:tentative="1">
      <w:start w:val="1"/>
      <w:numFmt w:val="bullet"/>
      <w:lvlText w:val=""/>
      <w:lvlJc w:val="left"/>
      <w:pPr>
        <w:ind w:left="1734" w:hanging="360"/>
      </w:pPr>
      <w:rPr>
        <w:rFonts w:ascii="Wingdings" w:hAnsi="Wingdings" w:hint="default"/>
      </w:rPr>
    </w:lvl>
    <w:lvl w:ilvl="3" w:tplc="04160001" w:tentative="1">
      <w:start w:val="1"/>
      <w:numFmt w:val="bullet"/>
      <w:lvlText w:val=""/>
      <w:lvlJc w:val="left"/>
      <w:pPr>
        <w:ind w:left="2454" w:hanging="360"/>
      </w:pPr>
      <w:rPr>
        <w:rFonts w:ascii="Symbol" w:hAnsi="Symbol" w:hint="default"/>
      </w:rPr>
    </w:lvl>
    <w:lvl w:ilvl="4" w:tplc="04160003" w:tentative="1">
      <w:start w:val="1"/>
      <w:numFmt w:val="bullet"/>
      <w:lvlText w:val="o"/>
      <w:lvlJc w:val="left"/>
      <w:pPr>
        <w:ind w:left="3174" w:hanging="360"/>
      </w:pPr>
      <w:rPr>
        <w:rFonts w:ascii="Courier New" w:hAnsi="Courier New" w:cs="Courier New" w:hint="default"/>
      </w:rPr>
    </w:lvl>
    <w:lvl w:ilvl="5" w:tplc="04160005" w:tentative="1">
      <w:start w:val="1"/>
      <w:numFmt w:val="bullet"/>
      <w:lvlText w:val=""/>
      <w:lvlJc w:val="left"/>
      <w:pPr>
        <w:ind w:left="3894" w:hanging="360"/>
      </w:pPr>
      <w:rPr>
        <w:rFonts w:ascii="Wingdings" w:hAnsi="Wingdings" w:hint="default"/>
      </w:rPr>
    </w:lvl>
    <w:lvl w:ilvl="6" w:tplc="04160001" w:tentative="1">
      <w:start w:val="1"/>
      <w:numFmt w:val="bullet"/>
      <w:lvlText w:val=""/>
      <w:lvlJc w:val="left"/>
      <w:pPr>
        <w:ind w:left="4614" w:hanging="360"/>
      </w:pPr>
      <w:rPr>
        <w:rFonts w:ascii="Symbol" w:hAnsi="Symbol" w:hint="default"/>
      </w:rPr>
    </w:lvl>
    <w:lvl w:ilvl="7" w:tplc="04160003" w:tentative="1">
      <w:start w:val="1"/>
      <w:numFmt w:val="bullet"/>
      <w:lvlText w:val="o"/>
      <w:lvlJc w:val="left"/>
      <w:pPr>
        <w:ind w:left="5334" w:hanging="360"/>
      </w:pPr>
      <w:rPr>
        <w:rFonts w:ascii="Courier New" w:hAnsi="Courier New" w:cs="Courier New" w:hint="default"/>
      </w:rPr>
    </w:lvl>
    <w:lvl w:ilvl="8" w:tplc="04160005" w:tentative="1">
      <w:start w:val="1"/>
      <w:numFmt w:val="bullet"/>
      <w:lvlText w:val=""/>
      <w:lvlJc w:val="left"/>
      <w:pPr>
        <w:ind w:left="6054" w:hanging="360"/>
      </w:pPr>
      <w:rPr>
        <w:rFonts w:ascii="Wingdings" w:hAnsi="Wingdings" w:hint="default"/>
      </w:rPr>
    </w:lvl>
  </w:abstractNum>
  <w:abstractNum w:abstractNumId="25" w15:restartNumberingAfterBreak="0">
    <w:nsid w:val="3E841B38"/>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26" w15:restartNumberingAfterBreak="0">
    <w:nsid w:val="407765E9"/>
    <w:multiLevelType w:val="hybridMultilevel"/>
    <w:tmpl w:val="84E239D4"/>
    <w:lvl w:ilvl="0" w:tplc="7A1A9C6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40F418D"/>
    <w:multiLevelType w:val="multilevel"/>
    <w:tmpl w:val="ED2A0E4E"/>
    <w:lvl w:ilvl="0">
      <w:start w:val="7"/>
      <w:numFmt w:val="decimal"/>
      <w:lvlText w:val="%1"/>
      <w:lvlJc w:val="left"/>
      <w:pPr>
        <w:ind w:left="360" w:hanging="360"/>
      </w:pPr>
      <w:rPr>
        <w:rFonts w:hint="default"/>
      </w:rPr>
    </w:lvl>
    <w:lvl w:ilvl="1">
      <w:start w:val="4"/>
      <w:numFmt w:val="decimal"/>
      <w:lvlText w:val="%1.%2"/>
      <w:lvlJc w:val="left"/>
      <w:pPr>
        <w:ind w:left="1875" w:hanging="360"/>
      </w:pPr>
      <w:rPr>
        <w:rFonts w:hint="default"/>
      </w:rPr>
    </w:lvl>
    <w:lvl w:ilvl="2">
      <w:start w:val="1"/>
      <w:numFmt w:val="decimal"/>
      <w:lvlText w:val="%1.%2.%3"/>
      <w:lvlJc w:val="left"/>
      <w:pPr>
        <w:ind w:left="3750" w:hanging="720"/>
      </w:pPr>
      <w:rPr>
        <w:rFonts w:hint="default"/>
      </w:rPr>
    </w:lvl>
    <w:lvl w:ilvl="3">
      <w:start w:val="1"/>
      <w:numFmt w:val="decimal"/>
      <w:lvlText w:val="%1.%2.%3.%4"/>
      <w:lvlJc w:val="left"/>
      <w:pPr>
        <w:ind w:left="5265" w:hanging="720"/>
      </w:pPr>
      <w:rPr>
        <w:rFonts w:hint="default"/>
      </w:rPr>
    </w:lvl>
    <w:lvl w:ilvl="4">
      <w:start w:val="1"/>
      <w:numFmt w:val="decimal"/>
      <w:lvlText w:val="%1.%2.%3.%4.%5"/>
      <w:lvlJc w:val="left"/>
      <w:pPr>
        <w:ind w:left="7140" w:hanging="1080"/>
      </w:pPr>
      <w:rPr>
        <w:rFonts w:hint="default"/>
      </w:rPr>
    </w:lvl>
    <w:lvl w:ilvl="5">
      <w:start w:val="1"/>
      <w:numFmt w:val="decimal"/>
      <w:lvlText w:val="%1.%2.%3.%4.%5.%6"/>
      <w:lvlJc w:val="left"/>
      <w:pPr>
        <w:ind w:left="8655" w:hanging="1080"/>
      </w:pPr>
      <w:rPr>
        <w:rFonts w:hint="default"/>
      </w:rPr>
    </w:lvl>
    <w:lvl w:ilvl="6">
      <w:start w:val="1"/>
      <w:numFmt w:val="decimal"/>
      <w:lvlText w:val="%1.%2.%3.%4.%5.%6.%7"/>
      <w:lvlJc w:val="left"/>
      <w:pPr>
        <w:ind w:left="10530" w:hanging="1440"/>
      </w:pPr>
      <w:rPr>
        <w:rFonts w:hint="default"/>
      </w:rPr>
    </w:lvl>
    <w:lvl w:ilvl="7">
      <w:start w:val="1"/>
      <w:numFmt w:val="decimal"/>
      <w:lvlText w:val="%1.%2.%3.%4.%5.%6.%7.%8"/>
      <w:lvlJc w:val="left"/>
      <w:pPr>
        <w:ind w:left="12045" w:hanging="1440"/>
      </w:pPr>
      <w:rPr>
        <w:rFonts w:hint="default"/>
      </w:rPr>
    </w:lvl>
    <w:lvl w:ilvl="8">
      <w:start w:val="1"/>
      <w:numFmt w:val="decimal"/>
      <w:lvlText w:val="%1.%2.%3.%4.%5.%6.%7.%8.%9"/>
      <w:lvlJc w:val="left"/>
      <w:pPr>
        <w:ind w:left="13920" w:hanging="1800"/>
      </w:pPr>
      <w:rPr>
        <w:rFonts w:hint="default"/>
      </w:rPr>
    </w:lvl>
  </w:abstractNum>
  <w:abstractNum w:abstractNumId="28" w15:restartNumberingAfterBreak="0">
    <w:nsid w:val="472F191B"/>
    <w:multiLevelType w:val="hybridMultilevel"/>
    <w:tmpl w:val="CCEABA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88A1BD8"/>
    <w:multiLevelType w:val="hybridMultilevel"/>
    <w:tmpl w:val="C886731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9CA1B03"/>
    <w:multiLevelType w:val="hybridMultilevel"/>
    <w:tmpl w:val="E708D8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0DA0758"/>
    <w:multiLevelType w:val="hybridMultilevel"/>
    <w:tmpl w:val="7EB68EFC"/>
    <w:lvl w:ilvl="0" w:tplc="6C9E6A2C">
      <w:start w:val="3"/>
      <w:numFmt w:val="decimal"/>
      <w:lvlText w:val="%1"/>
      <w:lvlJc w:val="left"/>
      <w:pPr>
        <w:ind w:left="795" w:hanging="360"/>
      </w:pPr>
      <w:rPr>
        <w:rFonts w:hint="default"/>
      </w:rPr>
    </w:lvl>
    <w:lvl w:ilvl="1" w:tplc="04160019" w:tentative="1">
      <w:start w:val="1"/>
      <w:numFmt w:val="lowerLetter"/>
      <w:lvlText w:val="%2."/>
      <w:lvlJc w:val="left"/>
      <w:pPr>
        <w:ind w:left="1515" w:hanging="360"/>
      </w:pPr>
    </w:lvl>
    <w:lvl w:ilvl="2" w:tplc="0416001B" w:tentative="1">
      <w:start w:val="1"/>
      <w:numFmt w:val="lowerRoman"/>
      <w:lvlText w:val="%3."/>
      <w:lvlJc w:val="right"/>
      <w:pPr>
        <w:ind w:left="2235" w:hanging="180"/>
      </w:pPr>
    </w:lvl>
    <w:lvl w:ilvl="3" w:tplc="0416000F" w:tentative="1">
      <w:start w:val="1"/>
      <w:numFmt w:val="decimal"/>
      <w:lvlText w:val="%4."/>
      <w:lvlJc w:val="left"/>
      <w:pPr>
        <w:ind w:left="2955" w:hanging="360"/>
      </w:pPr>
    </w:lvl>
    <w:lvl w:ilvl="4" w:tplc="04160019" w:tentative="1">
      <w:start w:val="1"/>
      <w:numFmt w:val="lowerLetter"/>
      <w:lvlText w:val="%5."/>
      <w:lvlJc w:val="left"/>
      <w:pPr>
        <w:ind w:left="3675" w:hanging="360"/>
      </w:pPr>
    </w:lvl>
    <w:lvl w:ilvl="5" w:tplc="0416001B" w:tentative="1">
      <w:start w:val="1"/>
      <w:numFmt w:val="lowerRoman"/>
      <w:lvlText w:val="%6."/>
      <w:lvlJc w:val="right"/>
      <w:pPr>
        <w:ind w:left="4395" w:hanging="180"/>
      </w:pPr>
    </w:lvl>
    <w:lvl w:ilvl="6" w:tplc="0416000F" w:tentative="1">
      <w:start w:val="1"/>
      <w:numFmt w:val="decimal"/>
      <w:lvlText w:val="%7."/>
      <w:lvlJc w:val="left"/>
      <w:pPr>
        <w:ind w:left="5115" w:hanging="360"/>
      </w:pPr>
    </w:lvl>
    <w:lvl w:ilvl="7" w:tplc="04160019" w:tentative="1">
      <w:start w:val="1"/>
      <w:numFmt w:val="lowerLetter"/>
      <w:lvlText w:val="%8."/>
      <w:lvlJc w:val="left"/>
      <w:pPr>
        <w:ind w:left="5835" w:hanging="360"/>
      </w:pPr>
    </w:lvl>
    <w:lvl w:ilvl="8" w:tplc="0416001B" w:tentative="1">
      <w:start w:val="1"/>
      <w:numFmt w:val="lowerRoman"/>
      <w:lvlText w:val="%9."/>
      <w:lvlJc w:val="right"/>
      <w:pPr>
        <w:ind w:left="6555" w:hanging="180"/>
      </w:pPr>
    </w:lvl>
  </w:abstractNum>
  <w:abstractNum w:abstractNumId="32" w15:restartNumberingAfterBreak="0">
    <w:nsid w:val="55695BB4"/>
    <w:multiLevelType w:val="hybridMultilevel"/>
    <w:tmpl w:val="A4CCD53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556D6CC1"/>
    <w:multiLevelType w:val="hybridMultilevel"/>
    <w:tmpl w:val="121E54F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56ED0AF8"/>
    <w:multiLevelType w:val="hybridMultilevel"/>
    <w:tmpl w:val="1AFCBF12"/>
    <w:lvl w:ilvl="0" w:tplc="04160017">
      <w:start w:val="1"/>
      <w:numFmt w:val="lowerLetter"/>
      <w:lvlText w:val="%1)"/>
      <w:lvlJc w:val="left"/>
      <w:pPr>
        <w:ind w:left="720" w:hanging="18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57D71F42"/>
    <w:multiLevelType w:val="hybridMultilevel"/>
    <w:tmpl w:val="FA80C1BE"/>
    <w:lvl w:ilvl="0" w:tplc="04160003">
      <w:start w:val="1"/>
      <w:numFmt w:val="bullet"/>
      <w:lvlText w:val="o"/>
      <w:lvlJc w:val="left"/>
      <w:pPr>
        <w:ind w:left="720" w:hanging="360"/>
      </w:pPr>
      <w:rPr>
        <w:rFonts w:ascii="Courier New" w:hAnsi="Courier New" w:cs="Courier New"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6" w15:restartNumberingAfterBreak="0">
    <w:nsid w:val="59E441DD"/>
    <w:multiLevelType w:val="hybridMultilevel"/>
    <w:tmpl w:val="50E284A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7" w15:restartNumberingAfterBreak="0">
    <w:nsid w:val="5B4F1C7B"/>
    <w:multiLevelType w:val="hybridMultilevel"/>
    <w:tmpl w:val="A7FAB0F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E5F2BA3"/>
    <w:multiLevelType w:val="hybridMultilevel"/>
    <w:tmpl w:val="7ED88D4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2872A22"/>
    <w:multiLevelType w:val="multilevel"/>
    <w:tmpl w:val="5066B2DE"/>
    <w:lvl w:ilvl="0">
      <w:start w:val="3"/>
      <w:numFmt w:val="decimal"/>
      <w:lvlText w:val="%1"/>
      <w:lvlJc w:val="left"/>
      <w:pPr>
        <w:ind w:left="795" w:hanging="360"/>
      </w:pPr>
      <w:rPr>
        <w:rFonts w:hint="default"/>
      </w:rPr>
    </w:lvl>
    <w:lvl w:ilvl="1">
      <w:start w:val="1"/>
      <w:numFmt w:val="decimal"/>
      <w:isLgl/>
      <w:lvlText w:val="%1.%2"/>
      <w:lvlJc w:val="left"/>
      <w:pPr>
        <w:ind w:left="1155" w:hanging="36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720"/>
      </w:pPr>
      <w:rPr>
        <w:rFonts w:hint="default"/>
      </w:rPr>
    </w:lvl>
    <w:lvl w:ilvl="4">
      <w:start w:val="1"/>
      <w:numFmt w:val="decimal"/>
      <w:isLgl/>
      <w:lvlText w:val="%1.%2.%3.%4.%5"/>
      <w:lvlJc w:val="left"/>
      <w:pPr>
        <w:ind w:left="2955"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35" w:hanging="1440"/>
      </w:pPr>
      <w:rPr>
        <w:rFonts w:hint="default"/>
      </w:rPr>
    </w:lvl>
    <w:lvl w:ilvl="7">
      <w:start w:val="1"/>
      <w:numFmt w:val="decimal"/>
      <w:isLgl/>
      <w:lvlText w:val="%1.%2.%3.%4.%5.%6.%7.%8"/>
      <w:lvlJc w:val="left"/>
      <w:pPr>
        <w:ind w:left="4395" w:hanging="1440"/>
      </w:pPr>
      <w:rPr>
        <w:rFonts w:hint="default"/>
      </w:rPr>
    </w:lvl>
    <w:lvl w:ilvl="8">
      <w:start w:val="1"/>
      <w:numFmt w:val="decimal"/>
      <w:isLgl/>
      <w:lvlText w:val="%1.%2.%3.%4.%5.%6.%7.%8.%9"/>
      <w:lvlJc w:val="left"/>
      <w:pPr>
        <w:ind w:left="5115" w:hanging="1800"/>
      </w:pPr>
      <w:rPr>
        <w:rFonts w:hint="default"/>
      </w:rPr>
    </w:lvl>
  </w:abstractNum>
  <w:abstractNum w:abstractNumId="40" w15:restartNumberingAfterBreak="0">
    <w:nsid w:val="68DF09E8"/>
    <w:multiLevelType w:val="hybridMultilevel"/>
    <w:tmpl w:val="577231C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8E978EF"/>
    <w:multiLevelType w:val="hybridMultilevel"/>
    <w:tmpl w:val="706C729E"/>
    <w:lvl w:ilvl="0" w:tplc="04160001">
      <w:start w:val="1"/>
      <w:numFmt w:val="bullet"/>
      <w:lvlText w:val=""/>
      <w:lvlJc w:val="left"/>
      <w:pPr>
        <w:ind w:left="294" w:hanging="360"/>
      </w:pPr>
      <w:rPr>
        <w:rFonts w:ascii="Symbol" w:hAnsi="Symbol" w:hint="default"/>
      </w:rPr>
    </w:lvl>
    <w:lvl w:ilvl="1" w:tplc="04160003" w:tentative="1">
      <w:start w:val="1"/>
      <w:numFmt w:val="bullet"/>
      <w:lvlText w:val="o"/>
      <w:lvlJc w:val="left"/>
      <w:pPr>
        <w:ind w:left="1014" w:hanging="360"/>
      </w:pPr>
      <w:rPr>
        <w:rFonts w:ascii="Courier New" w:hAnsi="Courier New" w:cs="Courier New" w:hint="default"/>
      </w:rPr>
    </w:lvl>
    <w:lvl w:ilvl="2" w:tplc="04160005" w:tentative="1">
      <w:start w:val="1"/>
      <w:numFmt w:val="bullet"/>
      <w:lvlText w:val=""/>
      <w:lvlJc w:val="left"/>
      <w:pPr>
        <w:ind w:left="1734" w:hanging="360"/>
      </w:pPr>
      <w:rPr>
        <w:rFonts w:ascii="Wingdings" w:hAnsi="Wingdings" w:hint="default"/>
      </w:rPr>
    </w:lvl>
    <w:lvl w:ilvl="3" w:tplc="04160001" w:tentative="1">
      <w:start w:val="1"/>
      <w:numFmt w:val="bullet"/>
      <w:lvlText w:val=""/>
      <w:lvlJc w:val="left"/>
      <w:pPr>
        <w:ind w:left="2454" w:hanging="360"/>
      </w:pPr>
      <w:rPr>
        <w:rFonts w:ascii="Symbol" w:hAnsi="Symbol" w:hint="default"/>
      </w:rPr>
    </w:lvl>
    <w:lvl w:ilvl="4" w:tplc="04160003" w:tentative="1">
      <w:start w:val="1"/>
      <w:numFmt w:val="bullet"/>
      <w:lvlText w:val="o"/>
      <w:lvlJc w:val="left"/>
      <w:pPr>
        <w:ind w:left="3174" w:hanging="360"/>
      </w:pPr>
      <w:rPr>
        <w:rFonts w:ascii="Courier New" w:hAnsi="Courier New" w:cs="Courier New" w:hint="default"/>
      </w:rPr>
    </w:lvl>
    <w:lvl w:ilvl="5" w:tplc="04160005" w:tentative="1">
      <w:start w:val="1"/>
      <w:numFmt w:val="bullet"/>
      <w:lvlText w:val=""/>
      <w:lvlJc w:val="left"/>
      <w:pPr>
        <w:ind w:left="3894" w:hanging="360"/>
      </w:pPr>
      <w:rPr>
        <w:rFonts w:ascii="Wingdings" w:hAnsi="Wingdings" w:hint="default"/>
      </w:rPr>
    </w:lvl>
    <w:lvl w:ilvl="6" w:tplc="04160001" w:tentative="1">
      <w:start w:val="1"/>
      <w:numFmt w:val="bullet"/>
      <w:lvlText w:val=""/>
      <w:lvlJc w:val="left"/>
      <w:pPr>
        <w:ind w:left="4614" w:hanging="360"/>
      </w:pPr>
      <w:rPr>
        <w:rFonts w:ascii="Symbol" w:hAnsi="Symbol" w:hint="default"/>
      </w:rPr>
    </w:lvl>
    <w:lvl w:ilvl="7" w:tplc="04160003" w:tentative="1">
      <w:start w:val="1"/>
      <w:numFmt w:val="bullet"/>
      <w:lvlText w:val="o"/>
      <w:lvlJc w:val="left"/>
      <w:pPr>
        <w:ind w:left="5334" w:hanging="360"/>
      </w:pPr>
      <w:rPr>
        <w:rFonts w:ascii="Courier New" w:hAnsi="Courier New" w:cs="Courier New" w:hint="default"/>
      </w:rPr>
    </w:lvl>
    <w:lvl w:ilvl="8" w:tplc="04160005" w:tentative="1">
      <w:start w:val="1"/>
      <w:numFmt w:val="bullet"/>
      <w:lvlText w:val=""/>
      <w:lvlJc w:val="left"/>
      <w:pPr>
        <w:ind w:left="6054" w:hanging="360"/>
      </w:pPr>
      <w:rPr>
        <w:rFonts w:ascii="Wingdings" w:hAnsi="Wingdings" w:hint="default"/>
      </w:rPr>
    </w:lvl>
  </w:abstractNum>
  <w:abstractNum w:abstractNumId="42" w15:restartNumberingAfterBreak="0">
    <w:nsid w:val="7584196C"/>
    <w:multiLevelType w:val="hybridMultilevel"/>
    <w:tmpl w:val="0194D3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A99146A"/>
    <w:multiLevelType w:val="hybridMultilevel"/>
    <w:tmpl w:val="D8D0275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15"/>
  </w:num>
  <w:num w:numId="3">
    <w:abstractNumId w:val="23"/>
  </w:num>
  <w:num w:numId="4">
    <w:abstractNumId w:val="37"/>
  </w:num>
  <w:num w:numId="5">
    <w:abstractNumId w:val="43"/>
  </w:num>
  <w:num w:numId="6">
    <w:abstractNumId w:val="42"/>
  </w:num>
  <w:num w:numId="7">
    <w:abstractNumId w:val="38"/>
  </w:num>
  <w:num w:numId="8">
    <w:abstractNumId w:val="1"/>
  </w:num>
  <w:num w:numId="9">
    <w:abstractNumId w:val="34"/>
  </w:num>
  <w:num w:numId="10">
    <w:abstractNumId w:val="20"/>
  </w:num>
  <w:num w:numId="11">
    <w:abstractNumId w:val="29"/>
  </w:num>
  <w:num w:numId="12">
    <w:abstractNumId w:val="5"/>
  </w:num>
  <w:num w:numId="13">
    <w:abstractNumId w:val="26"/>
  </w:num>
  <w:num w:numId="14">
    <w:abstractNumId w:val="11"/>
  </w:num>
  <w:num w:numId="15">
    <w:abstractNumId w:val="2"/>
  </w:num>
  <w:num w:numId="16">
    <w:abstractNumId w:val="28"/>
  </w:num>
  <w:num w:numId="17">
    <w:abstractNumId w:val="33"/>
  </w:num>
  <w:num w:numId="18">
    <w:abstractNumId w:val="7"/>
  </w:num>
  <w:num w:numId="19">
    <w:abstractNumId w:val="21"/>
  </w:num>
  <w:num w:numId="20">
    <w:abstractNumId w:val="31"/>
  </w:num>
  <w:num w:numId="21">
    <w:abstractNumId w:val="13"/>
  </w:num>
  <w:num w:numId="22">
    <w:abstractNumId w:val="16"/>
  </w:num>
  <w:num w:numId="23">
    <w:abstractNumId w:val="25"/>
  </w:num>
  <w:num w:numId="24">
    <w:abstractNumId w:val="8"/>
  </w:num>
  <w:num w:numId="25">
    <w:abstractNumId w:val="39"/>
  </w:num>
  <w:num w:numId="26">
    <w:abstractNumId w:val="17"/>
  </w:num>
  <w:num w:numId="27">
    <w:abstractNumId w:val="22"/>
  </w:num>
  <w:num w:numId="28">
    <w:abstractNumId w:val="18"/>
  </w:num>
  <w:num w:numId="29">
    <w:abstractNumId w:val="3"/>
  </w:num>
  <w:num w:numId="30">
    <w:abstractNumId w:val="27"/>
  </w:num>
  <w:num w:numId="31">
    <w:abstractNumId w:val="35"/>
  </w:num>
  <w:num w:numId="32">
    <w:abstractNumId w:val="4"/>
  </w:num>
  <w:num w:numId="33">
    <w:abstractNumId w:val="0"/>
    <w:lvlOverride w:ilvl="0">
      <w:lvl w:ilvl="0">
        <w:start w:val="1"/>
        <w:numFmt w:val="bullet"/>
        <w:lvlText w:val=""/>
        <w:legacy w:legacy="1" w:legacySpace="0" w:legacyIndent="283"/>
        <w:lvlJc w:val="left"/>
        <w:pPr>
          <w:ind w:left="1003" w:hanging="283"/>
        </w:pPr>
        <w:rPr>
          <w:rFonts w:ascii="Symbol" w:hAnsi="Symbol" w:hint="default"/>
        </w:rPr>
      </w:lvl>
    </w:lvlOverride>
  </w:num>
  <w:num w:numId="34">
    <w:abstractNumId w:val="6"/>
  </w:num>
  <w:num w:numId="35">
    <w:abstractNumId w:val="9"/>
  </w:num>
  <w:num w:numId="36">
    <w:abstractNumId w:val="12"/>
  </w:num>
  <w:num w:numId="37">
    <w:abstractNumId w:val="36"/>
  </w:num>
  <w:num w:numId="38">
    <w:abstractNumId w:val="30"/>
  </w:num>
  <w:num w:numId="39">
    <w:abstractNumId w:val="41"/>
  </w:num>
  <w:num w:numId="40">
    <w:abstractNumId w:val="24"/>
  </w:num>
  <w:num w:numId="41">
    <w:abstractNumId w:val="10"/>
    <w:lvlOverride w:ilvl="0">
      <w:startOverride w:val="8"/>
    </w:lvlOverride>
    <w:lvlOverride w:ilvl="1">
      <w:startOverride w:val="1"/>
    </w:lvlOverride>
    <w:lvlOverride w:ilvl="2"/>
    <w:lvlOverride w:ilvl="3"/>
    <w:lvlOverride w:ilvl="4"/>
    <w:lvlOverride w:ilvl="5"/>
    <w:lvlOverride w:ilvl="6"/>
    <w:lvlOverride w:ilvl="7"/>
    <w:lvlOverride w:ilvl="8"/>
  </w:num>
  <w:num w:numId="42">
    <w:abstractNumId w:val="14"/>
  </w:num>
  <w:num w:numId="43">
    <w:abstractNumId w:val="32"/>
  </w:num>
  <w:num w:numId="4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removePersonalInformation/>
  <w:removeDateAndTime/>
  <w:displayBackgroundShape/>
  <w:proofState w:spelling="clean" w:grammar="clean"/>
  <w:attachedTemplate r:id="rId1"/>
  <w:defaultTabStop w:val="720"/>
  <w:hyphenationZone w:val="425"/>
  <w:characterSpacingControl w:val="doNotCompress"/>
  <w:hdrShapeDefaults>
    <o:shapedefaults v:ext="edit" spidmax="2059">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DEF"/>
    <w:rsid w:val="000114EB"/>
    <w:rsid w:val="000359D1"/>
    <w:rsid w:val="00075273"/>
    <w:rsid w:val="00086AFE"/>
    <w:rsid w:val="000B3384"/>
    <w:rsid w:val="000D1B8D"/>
    <w:rsid w:val="001235AF"/>
    <w:rsid w:val="00157F20"/>
    <w:rsid w:val="00176A5A"/>
    <w:rsid w:val="00187632"/>
    <w:rsid w:val="001D390E"/>
    <w:rsid w:val="001F72FC"/>
    <w:rsid w:val="00201832"/>
    <w:rsid w:val="00211CE6"/>
    <w:rsid w:val="002366C9"/>
    <w:rsid w:val="002759BF"/>
    <w:rsid w:val="00285D4E"/>
    <w:rsid w:val="002A187B"/>
    <w:rsid w:val="002A63B9"/>
    <w:rsid w:val="002C4EF6"/>
    <w:rsid w:val="002C7E47"/>
    <w:rsid w:val="002E56AE"/>
    <w:rsid w:val="00333F40"/>
    <w:rsid w:val="003349E1"/>
    <w:rsid w:val="003A2E92"/>
    <w:rsid w:val="003A7DA5"/>
    <w:rsid w:val="003D0F50"/>
    <w:rsid w:val="003E5B9D"/>
    <w:rsid w:val="003E6AB7"/>
    <w:rsid w:val="003F1544"/>
    <w:rsid w:val="00420C44"/>
    <w:rsid w:val="00477660"/>
    <w:rsid w:val="004A1047"/>
    <w:rsid w:val="004A38E6"/>
    <w:rsid w:val="004B3A19"/>
    <w:rsid w:val="004E5E3B"/>
    <w:rsid w:val="005001A0"/>
    <w:rsid w:val="0052692F"/>
    <w:rsid w:val="005526B1"/>
    <w:rsid w:val="005937BE"/>
    <w:rsid w:val="006266FF"/>
    <w:rsid w:val="0063065B"/>
    <w:rsid w:val="006328EC"/>
    <w:rsid w:val="0063589A"/>
    <w:rsid w:val="00645CB4"/>
    <w:rsid w:val="00650807"/>
    <w:rsid w:val="006812E2"/>
    <w:rsid w:val="006940DB"/>
    <w:rsid w:val="00694E57"/>
    <w:rsid w:val="006C0DEF"/>
    <w:rsid w:val="006C60E6"/>
    <w:rsid w:val="00712176"/>
    <w:rsid w:val="00714F0A"/>
    <w:rsid w:val="00720128"/>
    <w:rsid w:val="00762152"/>
    <w:rsid w:val="00764A05"/>
    <w:rsid w:val="00777026"/>
    <w:rsid w:val="007A5006"/>
    <w:rsid w:val="007C07C9"/>
    <w:rsid w:val="007C48FC"/>
    <w:rsid w:val="007C61C7"/>
    <w:rsid w:val="007E501C"/>
    <w:rsid w:val="007F3A43"/>
    <w:rsid w:val="008270FF"/>
    <w:rsid w:val="008438B0"/>
    <w:rsid w:val="00857646"/>
    <w:rsid w:val="00866459"/>
    <w:rsid w:val="00867951"/>
    <w:rsid w:val="008B0BCC"/>
    <w:rsid w:val="008C251F"/>
    <w:rsid w:val="00910AFD"/>
    <w:rsid w:val="00915281"/>
    <w:rsid w:val="00922169"/>
    <w:rsid w:val="0092701E"/>
    <w:rsid w:val="00945AD0"/>
    <w:rsid w:val="009504FA"/>
    <w:rsid w:val="00952F7D"/>
    <w:rsid w:val="00953A8C"/>
    <w:rsid w:val="009A169E"/>
    <w:rsid w:val="009A380C"/>
    <w:rsid w:val="009B2968"/>
    <w:rsid w:val="009B2BB7"/>
    <w:rsid w:val="009B72D4"/>
    <w:rsid w:val="009D4923"/>
    <w:rsid w:val="00A0274E"/>
    <w:rsid w:val="00A07DCE"/>
    <w:rsid w:val="00A123DD"/>
    <w:rsid w:val="00A17B06"/>
    <w:rsid w:val="00A50311"/>
    <w:rsid w:val="00A56232"/>
    <w:rsid w:val="00A602AF"/>
    <w:rsid w:val="00A64F96"/>
    <w:rsid w:val="00A82746"/>
    <w:rsid w:val="00A96AD9"/>
    <w:rsid w:val="00AB133A"/>
    <w:rsid w:val="00AE2317"/>
    <w:rsid w:val="00B23241"/>
    <w:rsid w:val="00B50AFB"/>
    <w:rsid w:val="00B74D6E"/>
    <w:rsid w:val="00B775C4"/>
    <w:rsid w:val="00C3007A"/>
    <w:rsid w:val="00C3546B"/>
    <w:rsid w:val="00C427B0"/>
    <w:rsid w:val="00C51D4A"/>
    <w:rsid w:val="00C95220"/>
    <w:rsid w:val="00CA4F41"/>
    <w:rsid w:val="00CB0E08"/>
    <w:rsid w:val="00CB16A5"/>
    <w:rsid w:val="00CD642F"/>
    <w:rsid w:val="00CE7F24"/>
    <w:rsid w:val="00D12C1D"/>
    <w:rsid w:val="00D20E5A"/>
    <w:rsid w:val="00D465AB"/>
    <w:rsid w:val="00D46FBE"/>
    <w:rsid w:val="00D86DC8"/>
    <w:rsid w:val="00DA1829"/>
    <w:rsid w:val="00DD0121"/>
    <w:rsid w:val="00E04FDF"/>
    <w:rsid w:val="00E4101B"/>
    <w:rsid w:val="00E44B70"/>
    <w:rsid w:val="00E64016"/>
    <w:rsid w:val="00E65BAD"/>
    <w:rsid w:val="00E832AC"/>
    <w:rsid w:val="00E91B5D"/>
    <w:rsid w:val="00EA3A9C"/>
    <w:rsid w:val="00EA4A50"/>
    <w:rsid w:val="00EB5489"/>
    <w:rsid w:val="00ED34E9"/>
    <w:rsid w:val="00F161C9"/>
    <w:rsid w:val="00F32462"/>
    <w:rsid w:val="00F4393B"/>
    <w:rsid w:val="00F44153"/>
    <w:rsid w:val="00F70AF9"/>
    <w:rsid w:val="00FA15CB"/>
    <w:rsid w:val="00FA1B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colormenu v:ext="edit" fillcolor="none [3212]"/>
    </o:shapedefaults>
    <o:shapelayout v:ext="edit">
      <o:idmap v:ext="edit" data="2"/>
    </o:shapelayout>
  </w:shapeDefaults>
  <w:decimalSymbol w:val=","/>
  <w:listSeparator w:val=";"/>
  <w14:docId w14:val="5B20435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pt-P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1" w:qFormat="1"/>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qFormat="1"/>
    <w:lsdException w:name="Quote" w:semiHidden="1" w:uiPriority="6"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qFormat/>
    <w:rsid w:val="00E832AC"/>
  </w:style>
  <w:style w:type="paragraph" w:styleId="Ttulo1">
    <w:name w:val="heading 1"/>
    <w:aliases w:val="Memorial_Título 1"/>
    <w:basedOn w:val="Normal"/>
    <w:next w:val="Normal"/>
    <w:link w:val="Ttulo1Char"/>
    <w:qFormat/>
    <w:rsid w:val="009B72D4"/>
    <w:pPr>
      <w:outlineLvl w:val="0"/>
    </w:pPr>
    <w:rPr>
      <w:rFonts w:asciiTheme="majorHAnsi" w:hAnsiTheme="majorHAnsi"/>
      <w:b/>
      <w:sz w:val="80"/>
      <w:szCs w:val="80"/>
    </w:rPr>
  </w:style>
  <w:style w:type="paragraph" w:styleId="Ttulo2">
    <w:name w:val="heading 2"/>
    <w:aliases w:val="Memorial_Título 2"/>
    <w:basedOn w:val="Normal"/>
    <w:next w:val="Normal"/>
    <w:link w:val="Ttulo2Char"/>
    <w:uiPriority w:val="1"/>
    <w:qFormat/>
    <w:rsid w:val="009B72D4"/>
    <w:pPr>
      <w:outlineLvl w:val="1"/>
    </w:pPr>
    <w:rPr>
      <w:rFonts w:asciiTheme="majorHAnsi" w:hAnsiTheme="majorHAnsi"/>
      <w:sz w:val="36"/>
      <w:szCs w:val="36"/>
    </w:rPr>
  </w:style>
  <w:style w:type="paragraph" w:styleId="Ttulo3">
    <w:name w:val="heading 3"/>
    <w:aliases w:val="Memorial_Título 3"/>
    <w:basedOn w:val="Normal"/>
    <w:next w:val="Normal"/>
    <w:link w:val="Ttulo3Char"/>
    <w:uiPriority w:val="9"/>
    <w:qFormat/>
    <w:rsid w:val="009B72D4"/>
    <w:pPr>
      <w:jc w:val="center"/>
      <w:outlineLvl w:val="2"/>
    </w:pPr>
    <w:rPr>
      <w:rFonts w:asciiTheme="majorHAnsi" w:hAnsiTheme="majorHAnsi"/>
      <w:b/>
      <w:color w:val="000000" w:themeColor="text1"/>
      <w:sz w:val="44"/>
      <w:szCs w:val="36"/>
    </w:rPr>
  </w:style>
  <w:style w:type="paragraph" w:styleId="Ttulo4">
    <w:name w:val="heading 4"/>
    <w:basedOn w:val="Normal"/>
    <w:next w:val="Normal"/>
    <w:link w:val="Ttulo4Char"/>
    <w:uiPriority w:val="9"/>
    <w:qFormat/>
    <w:rsid w:val="00953A8C"/>
    <w:pPr>
      <w:ind w:left="567" w:right="567"/>
      <w:jc w:val="center"/>
      <w:outlineLvl w:val="3"/>
    </w:pPr>
    <w:rPr>
      <w:b/>
      <w:sz w:val="74"/>
    </w:rPr>
  </w:style>
  <w:style w:type="paragraph" w:styleId="Ttulo5">
    <w:name w:val="heading 5"/>
    <w:basedOn w:val="Texto"/>
    <w:next w:val="Normal"/>
    <w:link w:val="Ttulo5Char"/>
    <w:uiPriority w:val="9"/>
    <w:qFormat/>
    <w:rsid w:val="00E832AC"/>
    <w:pPr>
      <w:outlineLvl w:val="4"/>
    </w:pPr>
    <w:rPr>
      <w:b/>
      <w:color w:val="E2B80F" w:themeColor="accent1"/>
    </w:rPr>
  </w:style>
  <w:style w:type="paragraph" w:styleId="Ttulo6">
    <w:name w:val="heading 6"/>
    <w:basedOn w:val="Normal"/>
    <w:next w:val="Normal"/>
    <w:link w:val="Ttulo6Char"/>
    <w:uiPriority w:val="9"/>
    <w:semiHidden/>
    <w:qFormat/>
    <w:rsid w:val="009A169E"/>
    <w:pPr>
      <w:keepNext/>
      <w:keepLines/>
      <w:spacing w:before="40"/>
      <w:outlineLvl w:val="5"/>
    </w:pPr>
    <w:rPr>
      <w:rFonts w:asciiTheme="majorHAnsi" w:eastAsiaTheme="majorEastAsia" w:hAnsiTheme="majorHAnsi" w:cstheme="majorBidi"/>
      <w:color w:val="705B07"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ElementoGrficodencora">
    <w:name w:val="Elemento Gráfico de Âncora"/>
    <w:basedOn w:val="Normal"/>
    <w:uiPriority w:val="8"/>
    <w:qFormat/>
    <w:rsid w:val="00A602AF"/>
    <w:rPr>
      <w:sz w:val="10"/>
    </w:rPr>
  </w:style>
  <w:style w:type="table" w:styleId="Tabelacomgrade">
    <w:name w:val="Table Grid"/>
    <w:basedOn w:val="Tabelanormal"/>
    <w:uiPriority w:val="59"/>
    <w:rsid w:val="00A60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rsid w:val="00A602AF"/>
    <w:rPr>
      <w:rFonts w:ascii="Times New Roman" w:hAnsi="Times New Roman" w:cs="Times New Roman"/>
      <w:sz w:val="18"/>
      <w:szCs w:val="18"/>
    </w:rPr>
  </w:style>
  <w:style w:type="character" w:customStyle="1" w:styleId="TextodebaloChar">
    <w:name w:val="Texto de balão Char"/>
    <w:basedOn w:val="Fontepargpadro"/>
    <w:link w:val="Textodebalo"/>
    <w:uiPriority w:val="99"/>
    <w:semiHidden/>
    <w:rsid w:val="009B72D4"/>
    <w:rPr>
      <w:rFonts w:ascii="Times New Roman" w:hAnsi="Times New Roman" w:cs="Times New Roman"/>
      <w:sz w:val="18"/>
      <w:szCs w:val="18"/>
    </w:rPr>
  </w:style>
  <w:style w:type="character" w:customStyle="1" w:styleId="Ttulo1Char">
    <w:name w:val="Título 1 Char"/>
    <w:aliases w:val="Memorial_Título 1 Char"/>
    <w:basedOn w:val="Fontepargpadro"/>
    <w:link w:val="Ttulo1"/>
    <w:rsid w:val="009B72D4"/>
    <w:rPr>
      <w:rFonts w:asciiTheme="majorHAnsi" w:hAnsiTheme="majorHAnsi"/>
      <w:b/>
      <w:sz w:val="80"/>
      <w:szCs w:val="80"/>
    </w:rPr>
  </w:style>
  <w:style w:type="character" w:customStyle="1" w:styleId="Ttulo2Char">
    <w:name w:val="Título 2 Char"/>
    <w:aliases w:val="Memorial_Título 2 Char"/>
    <w:basedOn w:val="Fontepargpadro"/>
    <w:link w:val="Ttulo2"/>
    <w:uiPriority w:val="1"/>
    <w:rsid w:val="009B72D4"/>
    <w:rPr>
      <w:rFonts w:asciiTheme="majorHAnsi" w:hAnsiTheme="majorHAnsi"/>
      <w:sz w:val="36"/>
      <w:szCs w:val="36"/>
    </w:rPr>
  </w:style>
  <w:style w:type="paragraph" w:styleId="Cabealho">
    <w:name w:val="header"/>
    <w:basedOn w:val="Normal"/>
    <w:link w:val="CabealhoChar"/>
    <w:uiPriority w:val="99"/>
    <w:rsid w:val="00E832AC"/>
    <w:pPr>
      <w:tabs>
        <w:tab w:val="center" w:pos="4680"/>
        <w:tab w:val="right" w:pos="9360"/>
      </w:tabs>
      <w:jc w:val="right"/>
    </w:pPr>
    <w:rPr>
      <w:rFonts w:asciiTheme="majorHAnsi" w:hAnsiTheme="majorHAnsi"/>
      <w:sz w:val="20"/>
    </w:rPr>
  </w:style>
  <w:style w:type="character" w:customStyle="1" w:styleId="CabealhoChar">
    <w:name w:val="Cabeçalho Char"/>
    <w:basedOn w:val="Fontepargpadro"/>
    <w:link w:val="Cabealho"/>
    <w:uiPriority w:val="99"/>
    <w:rsid w:val="00E832AC"/>
    <w:rPr>
      <w:rFonts w:asciiTheme="majorHAnsi" w:hAnsiTheme="majorHAnsi"/>
      <w:sz w:val="20"/>
    </w:rPr>
  </w:style>
  <w:style w:type="paragraph" w:styleId="Rodap">
    <w:name w:val="footer"/>
    <w:basedOn w:val="Normal"/>
    <w:link w:val="RodapChar"/>
    <w:uiPriority w:val="99"/>
    <w:rsid w:val="00E832AC"/>
    <w:pPr>
      <w:tabs>
        <w:tab w:val="center" w:pos="4680"/>
        <w:tab w:val="right" w:pos="9360"/>
      </w:tabs>
      <w:ind w:right="360"/>
      <w:jc w:val="right"/>
    </w:pPr>
    <w:rPr>
      <w:rFonts w:asciiTheme="majorHAnsi" w:hAnsiTheme="majorHAnsi"/>
      <w:sz w:val="20"/>
    </w:rPr>
  </w:style>
  <w:style w:type="character" w:customStyle="1" w:styleId="RodapChar">
    <w:name w:val="Rodapé Char"/>
    <w:basedOn w:val="Fontepargpadro"/>
    <w:link w:val="Rodap"/>
    <w:uiPriority w:val="99"/>
    <w:rsid w:val="00E832AC"/>
    <w:rPr>
      <w:rFonts w:asciiTheme="majorHAnsi" w:hAnsiTheme="majorHAnsi"/>
      <w:sz w:val="20"/>
    </w:rPr>
  </w:style>
  <w:style w:type="character" w:styleId="Nmerodepgina">
    <w:name w:val="page number"/>
    <w:basedOn w:val="Fontepargpadro"/>
    <w:uiPriority w:val="99"/>
    <w:semiHidden/>
    <w:rsid w:val="009B2968"/>
  </w:style>
  <w:style w:type="character" w:customStyle="1" w:styleId="Ttulo3Char">
    <w:name w:val="Título 3 Char"/>
    <w:aliases w:val="Memorial_Título 3 Char"/>
    <w:basedOn w:val="Fontepargpadro"/>
    <w:link w:val="Ttulo3"/>
    <w:uiPriority w:val="9"/>
    <w:rsid w:val="009B72D4"/>
    <w:rPr>
      <w:rFonts w:asciiTheme="majorHAnsi" w:hAnsiTheme="majorHAnsi"/>
      <w:b/>
      <w:color w:val="000000" w:themeColor="text1"/>
      <w:sz w:val="44"/>
      <w:szCs w:val="36"/>
    </w:rPr>
  </w:style>
  <w:style w:type="character" w:customStyle="1" w:styleId="Ttulo4Char">
    <w:name w:val="Título 4 Char"/>
    <w:basedOn w:val="Fontepargpadro"/>
    <w:link w:val="Ttulo4"/>
    <w:uiPriority w:val="9"/>
    <w:rsid w:val="00953A8C"/>
    <w:rPr>
      <w:b/>
      <w:sz w:val="74"/>
    </w:rPr>
  </w:style>
  <w:style w:type="paragraph" w:customStyle="1" w:styleId="Texto">
    <w:name w:val="Texto"/>
    <w:basedOn w:val="Normal"/>
    <w:uiPriority w:val="5"/>
    <w:qFormat/>
    <w:rsid w:val="009B72D4"/>
    <w:rPr>
      <w:sz w:val="28"/>
      <w:szCs w:val="28"/>
    </w:rPr>
  </w:style>
  <w:style w:type="paragraph" w:customStyle="1" w:styleId="LegendadaImagem">
    <w:name w:val="Legenda da Imagem"/>
    <w:basedOn w:val="Normal"/>
    <w:uiPriority w:val="6"/>
    <w:qFormat/>
    <w:rsid w:val="009B72D4"/>
    <w:pPr>
      <w:ind w:left="113"/>
    </w:pPr>
    <w:rPr>
      <w:i/>
      <w:color w:val="000000" w:themeColor="text1"/>
    </w:rPr>
  </w:style>
  <w:style w:type="character" w:customStyle="1" w:styleId="Ttulo5Char">
    <w:name w:val="Título 5 Char"/>
    <w:basedOn w:val="Fontepargpadro"/>
    <w:link w:val="Ttulo5"/>
    <w:uiPriority w:val="9"/>
    <w:rsid w:val="00E832AC"/>
    <w:rPr>
      <w:b/>
      <w:color w:val="E2B80F" w:themeColor="accent1"/>
      <w:sz w:val="28"/>
      <w:szCs w:val="28"/>
    </w:rPr>
  </w:style>
  <w:style w:type="character" w:styleId="TextodoEspaoReservado">
    <w:name w:val="Placeholder Text"/>
    <w:basedOn w:val="Fontepargpadro"/>
    <w:uiPriority w:val="99"/>
    <w:semiHidden/>
    <w:rsid w:val="00A123DD"/>
    <w:rPr>
      <w:color w:val="808080"/>
    </w:rPr>
  </w:style>
  <w:style w:type="character" w:styleId="Hyperlink">
    <w:name w:val="Hyperlink"/>
    <w:uiPriority w:val="99"/>
    <w:unhideWhenUsed/>
    <w:rsid w:val="00E64016"/>
    <w:rPr>
      <w:color w:val="0000FF"/>
      <w:u w:val="single"/>
    </w:rPr>
  </w:style>
  <w:style w:type="paragraph" w:styleId="CabealhodoSumrio">
    <w:name w:val="TOC Heading"/>
    <w:basedOn w:val="Ttulo1"/>
    <w:next w:val="Normal"/>
    <w:uiPriority w:val="39"/>
    <w:unhideWhenUsed/>
    <w:qFormat/>
    <w:rsid w:val="00E64016"/>
    <w:pPr>
      <w:keepNext/>
      <w:keepLines/>
      <w:spacing w:before="240" w:line="259" w:lineRule="auto"/>
      <w:outlineLvl w:val="9"/>
    </w:pPr>
    <w:rPr>
      <w:rFonts w:ascii="Cambria" w:eastAsia="Times New Roman" w:hAnsi="Cambria" w:cs="Times New Roman"/>
      <w:b w:val="0"/>
      <w:color w:val="365F91"/>
      <w:sz w:val="32"/>
      <w:szCs w:val="32"/>
      <w:lang w:val="pt-BR" w:eastAsia="pt-BR"/>
    </w:rPr>
  </w:style>
  <w:style w:type="paragraph" w:styleId="Sumrio1">
    <w:name w:val="toc 1"/>
    <w:basedOn w:val="Normal"/>
    <w:next w:val="Normal"/>
    <w:autoRedefine/>
    <w:uiPriority w:val="39"/>
    <w:unhideWhenUsed/>
    <w:rsid w:val="00E64016"/>
    <w:pPr>
      <w:spacing w:after="100" w:line="276" w:lineRule="auto"/>
    </w:pPr>
    <w:rPr>
      <w:rFonts w:ascii="Calibri" w:eastAsia="Calibri" w:hAnsi="Calibri" w:cs="Times New Roman"/>
      <w:sz w:val="22"/>
      <w:szCs w:val="22"/>
      <w:lang w:val="pt-BR"/>
    </w:rPr>
  </w:style>
  <w:style w:type="paragraph" w:styleId="Sumrio2">
    <w:name w:val="toc 2"/>
    <w:basedOn w:val="Normal"/>
    <w:next w:val="Normal"/>
    <w:autoRedefine/>
    <w:uiPriority w:val="39"/>
    <w:unhideWhenUsed/>
    <w:rsid w:val="00E64016"/>
    <w:pPr>
      <w:spacing w:after="100" w:line="276" w:lineRule="auto"/>
      <w:ind w:left="220"/>
    </w:pPr>
    <w:rPr>
      <w:rFonts w:ascii="Calibri" w:eastAsia="Calibri" w:hAnsi="Calibri" w:cs="Times New Roman"/>
      <w:sz w:val="22"/>
      <w:szCs w:val="22"/>
      <w:lang w:val="pt-BR"/>
    </w:rPr>
  </w:style>
  <w:style w:type="paragraph" w:styleId="Sumrio3">
    <w:name w:val="toc 3"/>
    <w:basedOn w:val="Normal"/>
    <w:next w:val="Normal"/>
    <w:autoRedefine/>
    <w:uiPriority w:val="39"/>
    <w:unhideWhenUsed/>
    <w:rsid w:val="00E64016"/>
    <w:pPr>
      <w:tabs>
        <w:tab w:val="left" w:pos="1100"/>
        <w:tab w:val="right" w:leader="dot" w:pos="9062"/>
      </w:tabs>
      <w:spacing w:after="100" w:line="276" w:lineRule="auto"/>
      <w:ind w:left="440"/>
    </w:pPr>
    <w:rPr>
      <w:rFonts w:ascii="Arial" w:eastAsia="Calibri" w:hAnsi="Arial" w:cs="Arial"/>
      <w:b/>
      <w:noProof/>
      <w:sz w:val="22"/>
      <w:szCs w:val="22"/>
      <w:lang w:val="pt-BR"/>
    </w:rPr>
  </w:style>
  <w:style w:type="character" w:styleId="Forte">
    <w:name w:val="Strong"/>
    <w:basedOn w:val="Fontepargpadro"/>
    <w:uiPriority w:val="22"/>
    <w:qFormat/>
    <w:rsid w:val="007E501C"/>
    <w:rPr>
      <w:b/>
      <w:bCs/>
    </w:rPr>
  </w:style>
  <w:style w:type="paragraph" w:customStyle="1" w:styleId="Memorialpargrafo">
    <w:name w:val="Memorial_parágrafo"/>
    <w:basedOn w:val="Normal"/>
    <w:rsid w:val="007E501C"/>
    <w:pPr>
      <w:spacing w:before="120" w:after="200" w:line="276" w:lineRule="auto"/>
      <w:jc w:val="both"/>
    </w:pPr>
    <w:rPr>
      <w:sz w:val="28"/>
      <w:szCs w:val="22"/>
      <w:lang w:val="pt-BR"/>
    </w:rPr>
  </w:style>
  <w:style w:type="paragraph" w:styleId="Sumrio4">
    <w:name w:val="toc 4"/>
    <w:basedOn w:val="Normal"/>
    <w:next w:val="Normal"/>
    <w:autoRedefine/>
    <w:uiPriority w:val="39"/>
    <w:unhideWhenUsed/>
    <w:rsid w:val="007E501C"/>
    <w:pPr>
      <w:spacing w:after="100" w:line="259" w:lineRule="auto"/>
      <w:ind w:left="660"/>
    </w:pPr>
    <w:rPr>
      <w:rFonts w:eastAsiaTheme="minorEastAsia"/>
      <w:sz w:val="22"/>
      <w:szCs w:val="22"/>
      <w:lang w:val="pt-BR" w:eastAsia="pt-BR"/>
    </w:rPr>
  </w:style>
  <w:style w:type="paragraph" w:styleId="Sumrio5">
    <w:name w:val="toc 5"/>
    <w:basedOn w:val="Normal"/>
    <w:next w:val="Normal"/>
    <w:autoRedefine/>
    <w:uiPriority w:val="39"/>
    <w:unhideWhenUsed/>
    <w:rsid w:val="007E501C"/>
    <w:pPr>
      <w:spacing w:after="100" w:line="259" w:lineRule="auto"/>
      <w:ind w:left="880"/>
    </w:pPr>
    <w:rPr>
      <w:rFonts w:eastAsiaTheme="minorEastAsia"/>
      <w:sz w:val="22"/>
      <w:szCs w:val="22"/>
      <w:lang w:val="pt-BR" w:eastAsia="pt-BR"/>
    </w:rPr>
  </w:style>
  <w:style w:type="paragraph" w:styleId="Sumrio6">
    <w:name w:val="toc 6"/>
    <w:basedOn w:val="Normal"/>
    <w:next w:val="Normal"/>
    <w:autoRedefine/>
    <w:uiPriority w:val="39"/>
    <w:unhideWhenUsed/>
    <w:rsid w:val="007E501C"/>
    <w:pPr>
      <w:spacing w:after="100" w:line="259" w:lineRule="auto"/>
      <w:ind w:left="1100"/>
    </w:pPr>
    <w:rPr>
      <w:rFonts w:eastAsiaTheme="minorEastAsia"/>
      <w:sz w:val="22"/>
      <w:szCs w:val="22"/>
      <w:lang w:val="pt-BR" w:eastAsia="pt-BR"/>
    </w:rPr>
  </w:style>
  <w:style w:type="paragraph" w:styleId="Sumrio7">
    <w:name w:val="toc 7"/>
    <w:basedOn w:val="Normal"/>
    <w:next w:val="Normal"/>
    <w:autoRedefine/>
    <w:uiPriority w:val="39"/>
    <w:unhideWhenUsed/>
    <w:rsid w:val="007E501C"/>
    <w:pPr>
      <w:spacing w:after="100" w:line="259" w:lineRule="auto"/>
      <w:ind w:left="1320"/>
    </w:pPr>
    <w:rPr>
      <w:rFonts w:eastAsiaTheme="minorEastAsia"/>
      <w:sz w:val="22"/>
      <w:szCs w:val="22"/>
      <w:lang w:val="pt-BR" w:eastAsia="pt-BR"/>
    </w:rPr>
  </w:style>
  <w:style w:type="paragraph" w:styleId="Sumrio8">
    <w:name w:val="toc 8"/>
    <w:basedOn w:val="Normal"/>
    <w:next w:val="Normal"/>
    <w:autoRedefine/>
    <w:uiPriority w:val="39"/>
    <w:unhideWhenUsed/>
    <w:rsid w:val="007E501C"/>
    <w:pPr>
      <w:spacing w:after="100" w:line="259" w:lineRule="auto"/>
      <w:ind w:left="1540"/>
    </w:pPr>
    <w:rPr>
      <w:rFonts w:eastAsiaTheme="minorEastAsia"/>
      <w:sz w:val="22"/>
      <w:szCs w:val="22"/>
      <w:lang w:val="pt-BR" w:eastAsia="pt-BR"/>
    </w:rPr>
  </w:style>
  <w:style w:type="paragraph" w:styleId="Sumrio9">
    <w:name w:val="toc 9"/>
    <w:basedOn w:val="Normal"/>
    <w:next w:val="Normal"/>
    <w:autoRedefine/>
    <w:uiPriority w:val="39"/>
    <w:unhideWhenUsed/>
    <w:rsid w:val="007E501C"/>
    <w:pPr>
      <w:spacing w:after="100" w:line="259" w:lineRule="auto"/>
      <w:ind w:left="1760"/>
    </w:pPr>
    <w:rPr>
      <w:rFonts w:eastAsiaTheme="minorEastAsia"/>
      <w:sz w:val="22"/>
      <w:szCs w:val="22"/>
      <w:lang w:val="pt-BR" w:eastAsia="pt-BR"/>
    </w:rPr>
  </w:style>
  <w:style w:type="paragraph" w:styleId="PargrafodaLista">
    <w:name w:val="List Paragraph"/>
    <w:basedOn w:val="Normal"/>
    <w:link w:val="PargrafodaListaChar"/>
    <w:uiPriority w:val="1"/>
    <w:qFormat/>
    <w:rsid w:val="007E501C"/>
    <w:pPr>
      <w:spacing w:after="200" w:line="276" w:lineRule="auto"/>
      <w:ind w:left="720"/>
      <w:contextualSpacing/>
    </w:pPr>
    <w:rPr>
      <w:sz w:val="22"/>
      <w:szCs w:val="22"/>
      <w:lang w:val="pt-BR"/>
    </w:rPr>
  </w:style>
  <w:style w:type="paragraph" w:customStyle="1" w:styleId="Default">
    <w:name w:val="Default"/>
    <w:rsid w:val="007E501C"/>
    <w:pPr>
      <w:autoSpaceDE w:val="0"/>
      <w:autoSpaceDN w:val="0"/>
      <w:adjustRightInd w:val="0"/>
    </w:pPr>
    <w:rPr>
      <w:rFonts w:ascii="Arial" w:hAnsi="Arial" w:cs="Arial"/>
      <w:color w:val="000000"/>
      <w:lang w:val="pt-BR"/>
    </w:rPr>
  </w:style>
  <w:style w:type="table" w:customStyle="1" w:styleId="Tabelacomgrade1">
    <w:name w:val="Tabela com grade1"/>
    <w:basedOn w:val="Tabelanormal"/>
    <w:next w:val="Tabelacomgrade"/>
    <w:uiPriority w:val="59"/>
    <w:rsid w:val="007E501C"/>
    <w:rPr>
      <w:sz w:val="22"/>
      <w:szCs w:val="22"/>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
    <w:name w:val="Menção Pendente1"/>
    <w:basedOn w:val="Fontepargpadro"/>
    <w:uiPriority w:val="99"/>
    <w:semiHidden/>
    <w:unhideWhenUsed/>
    <w:rsid w:val="007E501C"/>
    <w:rPr>
      <w:color w:val="605E5C"/>
      <w:shd w:val="clear" w:color="auto" w:fill="E1DFDD"/>
    </w:rPr>
  </w:style>
  <w:style w:type="paragraph" w:customStyle="1" w:styleId="TtuloNumerado">
    <w:name w:val="Título Numerado"/>
    <w:basedOn w:val="Normal"/>
    <w:next w:val="Normal"/>
    <w:uiPriority w:val="99"/>
    <w:rsid w:val="007E501C"/>
    <w:pPr>
      <w:autoSpaceDE w:val="0"/>
      <w:autoSpaceDN w:val="0"/>
      <w:adjustRightInd w:val="0"/>
    </w:pPr>
    <w:rPr>
      <w:rFonts w:ascii="Arial" w:hAnsi="Arial" w:cs="Arial"/>
      <w:lang w:val="pt-BR"/>
    </w:rPr>
  </w:style>
  <w:style w:type="paragraph" w:customStyle="1" w:styleId="memorialtitulo">
    <w:name w:val="memorial titulo"/>
    <w:basedOn w:val="Normal"/>
    <w:qFormat/>
    <w:rsid w:val="007E501C"/>
    <w:pPr>
      <w:keepNext/>
      <w:keepLines/>
      <w:autoSpaceDE w:val="0"/>
      <w:autoSpaceDN w:val="0"/>
      <w:adjustRightInd w:val="0"/>
      <w:spacing w:before="240" w:line="360" w:lineRule="auto"/>
    </w:pPr>
    <w:rPr>
      <w:rFonts w:cs="Times New Roman"/>
      <w:b/>
      <w:sz w:val="32"/>
      <w:szCs w:val="28"/>
      <w:lang w:val="pt-BR"/>
    </w:rPr>
  </w:style>
  <w:style w:type="paragraph" w:customStyle="1" w:styleId="memorialtexto">
    <w:name w:val="memorial texto"/>
    <w:basedOn w:val="memorialtitulo"/>
    <w:qFormat/>
    <w:rsid w:val="007E501C"/>
    <w:pPr>
      <w:keepNext w:val="0"/>
      <w:keepLines w:val="0"/>
      <w:spacing w:before="0" w:after="240" w:line="240" w:lineRule="auto"/>
      <w:jc w:val="both"/>
    </w:pPr>
    <w:rPr>
      <w:rFonts w:asciiTheme="majorHAnsi" w:hAnsiTheme="majorHAnsi"/>
      <w:b w:val="0"/>
      <w:sz w:val="28"/>
    </w:rPr>
  </w:style>
  <w:style w:type="paragraph" w:styleId="Recuodecorpodetexto">
    <w:name w:val="Body Text Indent"/>
    <w:basedOn w:val="Normal"/>
    <w:link w:val="RecuodecorpodetextoChar"/>
    <w:semiHidden/>
    <w:rsid w:val="007E501C"/>
    <w:pPr>
      <w:ind w:firstLine="720"/>
      <w:jc w:val="both"/>
    </w:pPr>
    <w:rPr>
      <w:rFonts w:ascii="Comic Sans MS" w:eastAsia="Times New Roman" w:hAnsi="Comic Sans MS" w:cs="Times New Roman"/>
      <w:sz w:val="20"/>
      <w:szCs w:val="20"/>
      <w:lang w:val="pt-BR" w:eastAsia="pt-BR"/>
    </w:rPr>
  </w:style>
  <w:style w:type="character" w:customStyle="1" w:styleId="RecuodecorpodetextoChar">
    <w:name w:val="Recuo de corpo de texto Char"/>
    <w:basedOn w:val="Fontepargpadro"/>
    <w:link w:val="Recuodecorpodetexto"/>
    <w:semiHidden/>
    <w:rsid w:val="007E501C"/>
    <w:rPr>
      <w:rFonts w:ascii="Comic Sans MS" w:eastAsia="Times New Roman" w:hAnsi="Comic Sans MS" w:cs="Times New Roman"/>
      <w:sz w:val="20"/>
      <w:szCs w:val="20"/>
      <w:lang w:val="pt-BR" w:eastAsia="pt-BR"/>
    </w:rPr>
  </w:style>
  <w:style w:type="paragraph" w:styleId="Corpodetexto">
    <w:name w:val="Body Text"/>
    <w:basedOn w:val="Normal"/>
    <w:link w:val="CorpodetextoChar"/>
    <w:uiPriority w:val="1"/>
    <w:semiHidden/>
    <w:qFormat/>
    <w:rsid w:val="007E501C"/>
    <w:pPr>
      <w:jc w:val="both"/>
    </w:pPr>
    <w:rPr>
      <w:rFonts w:ascii="Comic Sans MS" w:eastAsia="Times New Roman" w:hAnsi="Comic Sans MS" w:cs="Times New Roman"/>
      <w:sz w:val="20"/>
      <w:szCs w:val="20"/>
      <w:lang w:val="pt-BR" w:eastAsia="pt-BR"/>
    </w:rPr>
  </w:style>
  <w:style w:type="character" w:customStyle="1" w:styleId="CorpodetextoChar">
    <w:name w:val="Corpo de texto Char"/>
    <w:basedOn w:val="Fontepargpadro"/>
    <w:link w:val="Corpodetexto"/>
    <w:uiPriority w:val="1"/>
    <w:semiHidden/>
    <w:rsid w:val="007E501C"/>
    <w:rPr>
      <w:rFonts w:ascii="Comic Sans MS" w:eastAsia="Times New Roman" w:hAnsi="Comic Sans MS" w:cs="Times New Roman"/>
      <w:sz w:val="20"/>
      <w:szCs w:val="20"/>
      <w:lang w:val="pt-BR" w:eastAsia="pt-BR"/>
    </w:rPr>
  </w:style>
  <w:style w:type="paragraph" w:styleId="Corpodetexto2">
    <w:name w:val="Body Text 2"/>
    <w:basedOn w:val="Normal"/>
    <w:link w:val="Corpodetexto2Char"/>
    <w:semiHidden/>
    <w:rsid w:val="007E501C"/>
    <w:pPr>
      <w:jc w:val="both"/>
    </w:pPr>
    <w:rPr>
      <w:rFonts w:ascii="Comic Sans MS" w:eastAsia="Times New Roman" w:hAnsi="Comic Sans MS" w:cs="Times New Roman"/>
      <w:b/>
      <w:bCs/>
      <w:sz w:val="20"/>
      <w:szCs w:val="20"/>
      <w:lang w:val="pt-BR" w:eastAsia="pt-BR"/>
    </w:rPr>
  </w:style>
  <w:style w:type="character" w:customStyle="1" w:styleId="Corpodetexto2Char">
    <w:name w:val="Corpo de texto 2 Char"/>
    <w:basedOn w:val="Fontepargpadro"/>
    <w:link w:val="Corpodetexto2"/>
    <w:semiHidden/>
    <w:rsid w:val="007E501C"/>
    <w:rPr>
      <w:rFonts w:ascii="Comic Sans MS" w:eastAsia="Times New Roman" w:hAnsi="Comic Sans MS" w:cs="Times New Roman"/>
      <w:b/>
      <w:bCs/>
      <w:sz w:val="20"/>
      <w:szCs w:val="20"/>
      <w:lang w:val="pt-BR" w:eastAsia="pt-BR"/>
    </w:rPr>
  </w:style>
  <w:style w:type="character" w:customStyle="1" w:styleId="MenoPendente2">
    <w:name w:val="Menção Pendente2"/>
    <w:basedOn w:val="Fontepargpadro"/>
    <w:uiPriority w:val="99"/>
    <w:semiHidden/>
    <w:unhideWhenUsed/>
    <w:rsid w:val="007E501C"/>
    <w:rPr>
      <w:color w:val="605E5C"/>
      <w:shd w:val="clear" w:color="auto" w:fill="E1DFDD"/>
    </w:rPr>
  </w:style>
  <w:style w:type="character" w:customStyle="1" w:styleId="PargrafodaListaChar">
    <w:name w:val="Parágrafo da Lista Char"/>
    <w:link w:val="PargrafodaLista"/>
    <w:uiPriority w:val="1"/>
    <w:rsid w:val="007E501C"/>
    <w:rPr>
      <w:sz w:val="22"/>
      <w:szCs w:val="22"/>
      <w:lang w:val="pt-BR"/>
    </w:rPr>
  </w:style>
  <w:style w:type="paragraph" w:customStyle="1" w:styleId="TableParagraph">
    <w:name w:val="Table Paragraph"/>
    <w:basedOn w:val="Normal"/>
    <w:uiPriority w:val="1"/>
    <w:qFormat/>
    <w:rsid w:val="007E501C"/>
    <w:pPr>
      <w:widowControl w:val="0"/>
    </w:pPr>
    <w:rPr>
      <w:sz w:val="22"/>
      <w:szCs w:val="22"/>
      <w:lang w:val="en-US"/>
    </w:rPr>
  </w:style>
  <w:style w:type="table" w:customStyle="1" w:styleId="TableNormal">
    <w:name w:val="Table Normal"/>
    <w:uiPriority w:val="2"/>
    <w:semiHidden/>
    <w:qFormat/>
    <w:rsid w:val="007E501C"/>
    <w:pPr>
      <w:widowControl w:val="0"/>
    </w:pPr>
    <w:rPr>
      <w:sz w:val="22"/>
      <w:szCs w:val="22"/>
      <w:lang w:val="en-US"/>
    </w:rPr>
    <w:tblPr>
      <w:tblCellMar>
        <w:top w:w="0" w:type="dxa"/>
        <w:left w:w="0" w:type="dxa"/>
        <w:bottom w:w="0" w:type="dxa"/>
        <w:right w:w="0" w:type="dxa"/>
      </w:tblCellMar>
    </w:tblPr>
  </w:style>
  <w:style w:type="paragraph" w:customStyle="1" w:styleId="WW-Corpodetexto211">
    <w:name w:val="WW-Corpo de texto 211"/>
    <w:basedOn w:val="Normal"/>
    <w:rsid w:val="007E501C"/>
    <w:pPr>
      <w:suppressAutoHyphens/>
      <w:jc w:val="both"/>
    </w:pPr>
    <w:rPr>
      <w:rFonts w:ascii="Times New Roman" w:eastAsia="Times New Roman" w:hAnsi="Times New Roman" w:cs="Times New Roman"/>
      <w:sz w:val="20"/>
      <w:szCs w:val="20"/>
      <w:lang w:val="pt-BR"/>
    </w:rPr>
  </w:style>
  <w:style w:type="character" w:customStyle="1" w:styleId="Ttulo6Char">
    <w:name w:val="Título 6 Char"/>
    <w:basedOn w:val="Fontepargpadro"/>
    <w:link w:val="Ttulo6"/>
    <w:uiPriority w:val="9"/>
    <w:semiHidden/>
    <w:rsid w:val="009A169E"/>
    <w:rPr>
      <w:rFonts w:asciiTheme="majorHAnsi" w:eastAsiaTheme="majorEastAsia" w:hAnsiTheme="majorHAnsi" w:cstheme="majorBidi"/>
      <w:color w:val="705B07"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908290">
      <w:bodyDiv w:val="1"/>
      <w:marLeft w:val="0"/>
      <w:marRight w:val="0"/>
      <w:marTop w:val="0"/>
      <w:marBottom w:val="0"/>
      <w:divBdr>
        <w:top w:val="none" w:sz="0" w:space="0" w:color="auto"/>
        <w:left w:val="none" w:sz="0" w:space="0" w:color="auto"/>
        <w:bottom w:val="none" w:sz="0" w:space="0" w:color="auto"/>
        <w:right w:val="none" w:sz="0" w:space="0" w:color="auto"/>
      </w:divBdr>
    </w:div>
    <w:div w:id="2110075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jpeg"/><Relationship Id="rId1" Type="http://schemas.openxmlformats.org/officeDocument/2006/relationships/image" Target="media/image29.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MODELO%20CAPA.dotx" TargetMode="External"/></Relationships>
</file>

<file path=word/theme/theme1.xml><?xml version="1.0" encoding="utf-8"?>
<a:theme xmlns:a="http://schemas.openxmlformats.org/drawingml/2006/main" name="MR">
  <a:themeElements>
    <a:clrScheme name="Modern Report 1">
      <a:dk1>
        <a:srgbClr val="000000"/>
      </a:dk1>
      <a:lt1>
        <a:srgbClr val="FFFFFF"/>
      </a:lt1>
      <a:dk2>
        <a:srgbClr val="5E5E5E"/>
      </a:dk2>
      <a:lt2>
        <a:srgbClr val="D6D5D5"/>
      </a:lt2>
      <a:accent1>
        <a:srgbClr val="E2B80F"/>
      </a:accent1>
      <a:accent2>
        <a:srgbClr val="FF7900"/>
      </a:accent2>
      <a:accent3>
        <a:srgbClr val="007093"/>
      </a:accent3>
      <a:accent4>
        <a:srgbClr val="005C7C"/>
      </a:accent4>
      <a:accent5>
        <a:srgbClr val="004B67"/>
      </a:accent5>
      <a:accent6>
        <a:srgbClr val="002E44"/>
      </a:accent6>
      <a:hlink>
        <a:srgbClr val="0000FF"/>
      </a:hlink>
      <a:folHlink>
        <a:srgbClr val="FF00FF"/>
      </a:folHlink>
    </a:clrScheme>
    <a:fontScheme name="Custom 12">
      <a:majorFont>
        <a:latin typeface="Franklin Gothic Medium"/>
        <a:ea typeface=""/>
        <a:cs typeface=""/>
      </a:majorFont>
      <a:minorFont>
        <a:latin typeface="Book Antiqua"/>
        <a:ea typeface=""/>
        <a:cs typeface=""/>
      </a:minorFont>
    </a:fontScheme>
    <a:fmtScheme name="Whit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5400" cap="flat">
          <a:solidFill>
            <a:srgbClr val="000000"/>
          </a:solidFill>
          <a:prstDash val="solid"/>
          <a:miter lim="400000"/>
        </a:ln>
        <a:effectLst/>
        <a:sp3d/>
      </a:spPr>
      <a:bodyPr rot="0" spcFirstLastPara="1" vertOverflow="overflow" horzOverflow="overflow" vert="horz" wrap="square" lIns="38100" tIns="38100" rIns="38100" bIns="381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000" b="0" i="0" u="none" strike="noStrike" cap="none" spc="0" normalizeH="0" baseline="0">
            <a:ln>
              <a:noFill/>
            </a:ln>
            <a:solidFill>
              <a:srgbClr val="FFFFFF"/>
            </a:solidFill>
            <a:effectLst>
              <a:outerShdw blurRad="38100" dist="12700" dir="5400000" rotWithShape="0">
                <a:srgbClr val="000000">
                  <a:alpha val="50000"/>
                </a:srgbClr>
              </a:outerShdw>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381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200" b="0" i="0" u="none" strike="noStrike" cap="none" spc="0" normalizeH="0" baseline="0">
            <a:ln>
              <a:noFill/>
            </a:ln>
            <a:solidFill>
              <a:srgbClr val="000000"/>
            </a:solidFill>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extLst>
    <a:ext uri="{05A4C25C-085E-4340-85A3-A5531E510DB2}">
      <thm15:themeFamily xmlns:thm15="http://schemas.microsoft.com/office/thememl/2012/main" name="MR" id="{576F8857-8344-CC40-AE0E-EF60A6767544}" vid="{BDC92DF4-E7E1-0844-A1CD-530A464FD27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2" ma:contentTypeDescription="Create a new document." ma:contentTypeScope="" ma:versionID="fa6e671f1cd7e4d96ff9652be322dd5e">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4e2496f70b101db0b8013f30a071bbf7"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Status" ma:index="19" nillable="true" ma:displayName="Status" ma:default="Not started" ma:format="Dropdown" ma:internalName="Status">
      <xsd:simpleType>
        <xsd:restriction base="dms:Choice">
          <xsd:enumeration value="Not started"/>
          <xsd:enumeration value="In Progress"/>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tatus xmlns="71af3243-3dd4-4a8d-8c0d-dd76da1f02a5">Not started</Status>
    <MediaServiceKeyPoints xmlns="71af3243-3dd4-4a8d-8c0d-dd76da1f02a5" xsi:nil="true"/>
  </documentManagement>
</p:properties>
</file>

<file path=customXml/itemProps1.xml><?xml version="1.0" encoding="utf-8"?>
<ds:datastoreItem xmlns:ds="http://schemas.openxmlformats.org/officeDocument/2006/customXml" ds:itemID="{DE058DEA-A24B-4A4E-9EA4-6D86FDA62B5B}">
  <ds:schemaRefs>
    <ds:schemaRef ds:uri="http://schemas.microsoft.com/sharepoint/v3/contenttype/forms"/>
  </ds:schemaRefs>
</ds:datastoreItem>
</file>

<file path=customXml/itemProps2.xml><?xml version="1.0" encoding="utf-8"?>
<ds:datastoreItem xmlns:ds="http://schemas.openxmlformats.org/officeDocument/2006/customXml" ds:itemID="{66F3E56F-4B8C-49E8-810E-C3DA5843FB4A}">
  <ds:schemaRefs>
    <ds:schemaRef ds:uri="http://schemas.openxmlformats.org/officeDocument/2006/bibliography"/>
  </ds:schemaRefs>
</ds:datastoreItem>
</file>

<file path=customXml/itemProps3.xml><?xml version="1.0" encoding="utf-8"?>
<ds:datastoreItem xmlns:ds="http://schemas.openxmlformats.org/officeDocument/2006/customXml" ds:itemID="{D209B3CA-0C8C-48D4-A94D-FB24C1AB21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E1983F-6286-415F-8BD0-D2570EFEFB27}">
  <ds:schemaRefs>
    <ds:schemaRef ds:uri="http://schemas.microsoft.com/office/2006/metadata/properties"/>
    <ds:schemaRef ds:uri="http://schemas.microsoft.com/office/infopath/2007/PartnerControls"/>
    <ds:schemaRef ds:uri="71af3243-3dd4-4a8d-8c0d-dd76da1f02a5"/>
  </ds:schemaRefs>
</ds:datastoreItem>
</file>

<file path=docProps/app.xml><?xml version="1.0" encoding="utf-8"?>
<Properties xmlns="http://schemas.openxmlformats.org/officeDocument/2006/extended-properties" xmlns:vt="http://schemas.openxmlformats.org/officeDocument/2006/docPropsVTypes">
  <Template>MODELO CAPA.dotx</Template>
  <TotalTime>0</TotalTime>
  <Pages>48</Pages>
  <Words>6746</Words>
  <Characters>36433</Characters>
  <Application>Microsoft Office Word</Application>
  <DocSecurity>0</DocSecurity>
  <Lines>303</Lines>
  <Paragraphs>86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2024-06-06T22:03:00Z</dcterms:created>
  <dcterms:modified xsi:type="dcterms:W3CDTF">2024-06-06T22:03:00Z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